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95" w:rsidRPr="00320095" w:rsidRDefault="00320095" w:rsidP="00BD554B">
      <w:pPr>
        <w:shd w:val="clear" w:color="auto" w:fill="FFFFFF"/>
        <w:ind w:firstLine="851"/>
        <w:rPr>
          <w:color w:val="000000"/>
        </w:rPr>
      </w:pPr>
      <w:r w:rsidRPr="00320095">
        <w:rPr>
          <w:color w:val="000000"/>
        </w:rPr>
        <w:t xml:space="preserve">Учетная политика </w:t>
      </w:r>
      <w:r w:rsidR="00C728BD">
        <w:rPr>
          <w:color w:val="000000"/>
        </w:rPr>
        <w:t>ГАУ РО «</w:t>
      </w:r>
      <w:proofErr w:type="spellStart"/>
      <w:r w:rsidR="00C728BD">
        <w:rPr>
          <w:color w:val="000000"/>
        </w:rPr>
        <w:t>РНИиПИ</w:t>
      </w:r>
      <w:proofErr w:type="spellEnd"/>
      <w:r w:rsidR="00C728BD">
        <w:rPr>
          <w:color w:val="000000"/>
        </w:rPr>
        <w:t xml:space="preserve"> градостроительства»</w:t>
      </w:r>
      <w:r w:rsidR="00C728BD" w:rsidRPr="00961766">
        <w:rPr>
          <w:color w:val="000000"/>
        </w:rPr>
        <w:t xml:space="preserve"> </w:t>
      </w:r>
      <w:r w:rsidRPr="00320095">
        <w:rPr>
          <w:color w:val="000000"/>
        </w:rPr>
        <w:t xml:space="preserve">утверждена приказом от  </w:t>
      </w:r>
      <w:r w:rsidR="00BD554B">
        <w:rPr>
          <w:color w:val="000000"/>
        </w:rPr>
        <w:t>18</w:t>
      </w:r>
      <w:r w:rsidRPr="00320095">
        <w:rPr>
          <w:color w:val="000000"/>
        </w:rPr>
        <w:t xml:space="preserve"> декабря 201</w:t>
      </w:r>
      <w:r w:rsidR="00BD554B">
        <w:rPr>
          <w:color w:val="000000"/>
        </w:rPr>
        <w:t>9</w:t>
      </w:r>
      <w:r w:rsidRPr="00320095">
        <w:rPr>
          <w:color w:val="000000"/>
        </w:rPr>
        <w:t xml:space="preserve"> года №</w:t>
      </w:r>
      <w:r w:rsidR="00BD554B">
        <w:rPr>
          <w:color w:val="000000"/>
        </w:rPr>
        <w:t xml:space="preserve"> 42</w:t>
      </w:r>
      <w:r w:rsidRPr="00320095">
        <w:rPr>
          <w:color w:val="000000"/>
        </w:rPr>
        <w:t xml:space="preserve"> и включает в себя учетную политику для целей бухгалтерского учета и </w:t>
      </w:r>
      <w:r w:rsidR="00511D3B">
        <w:rPr>
          <w:color w:val="000000"/>
        </w:rPr>
        <w:t>порядок ведения</w:t>
      </w:r>
      <w:r w:rsidRPr="00320095">
        <w:rPr>
          <w:color w:val="000000"/>
        </w:rPr>
        <w:t xml:space="preserve"> налогового учета, а также приложения, детализирующие положения учетной политики</w:t>
      </w:r>
    </w:p>
    <w:p w:rsidR="00320095" w:rsidRPr="00320095" w:rsidRDefault="00320095" w:rsidP="00BD554B">
      <w:pPr>
        <w:shd w:val="clear" w:color="auto" w:fill="FFFFFF"/>
        <w:ind w:firstLine="851"/>
        <w:rPr>
          <w:color w:val="000000"/>
        </w:rPr>
      </w:pPr>
      <w:r w:rsidRPr="00320095">
        <w:rPr>
          <w:color w:val="000000"/>
        </w:rPr>
        <w:t xml:space="preserve">- о порядке ведения кассовых операций и расчетов с подотчетными лицами, </w:t>
      </w:r>
    </w:p>
    <w:p w:rsidR="00320095" w:rsidRPr="00320095" w:rsidRDefault="00320095" w:rsidP="00BD554B">
      <w:pPr>
        <w:shd w:val="clear" w:color="auto" w:fill="FFFFFF"/>
        <w:ind w:firstLine="851"/>
        <w:rPr>
          <w:color w:val="000000"/>
        </w:rPr>
      </w:pPr>
      <w:r w:rsidRPr="00320095">
        <w:rPr>
          <w:color w:val="000000"/>
        </w:rPr>
        <w:t>-</w:t>
      </w:r>
      <w:r w:rsidR="00C728BD" w:rsidRPr="00C728BD">
        <w:rPr>
          <w:color w:val="000000"/>
        </w:rPr>
        <w:t xml:space="preserve"> </w:t>
      </w:r>
      <w:r w:rsidRPr="00320095">
        <w:rPr>
          <w:color w:val="000000"/>
        </w:rPr>
        <w:t>о порядке осуществления внутреннего контроля,</w:t>
      </w:r>
    </w:p>
    <w:p w:rsidR="00320095" w:rsidRPr="00320095" w:rsidRDefault="00320095" w:rsidP="00BD554B">
      <w:pPr>
        <w:shd w:val="clear" w:color="auto" w:fill="FFFFFF"/>
        <w:ind w:firstLine="851"/>
        <w:rPr>
          <w:color w:val="000000"/>
        </w:rPr>
      </w:pPr>
      <w:r w:rsidRPr="00320095">
        <w:rPr>
          <w:color w:val="000000"/>
        </w:rPr>
        <w:t xml:space="preserve">- о порядке отражения событий после отчетной даты, </w:t>
      </w:r>
    </w:p>
    <w:p w:rsidR="00320095" w:rsidRPr="00320095" w:rsidRDefault="00320095" w:rsidP="00BD554B">
      <w:pPr>
        <w:shd w:val="clear" w:color="auto" w:fill="FFFFFF"/>
        <w:ind w:firstLine="851"/>
        <w:rPr>
          <w:color w:val="000000"/>
        </w:rPr>
      </w:pPr>
      <w:r w:rsidRPr="00320095">
        <w:rPr>
          <w:color w:val="000000"/>
        </w:rPr>
        <w:t>-</w:t>
      </w:r>
      <w:r w:rsidR="00C728BD" w:rsidRPr="00C728BD">
        <w:rPr>
          <w:color w:val="000000"/>
        </w:rPr>
        <w:t xml:space="preserve"> </w:t>
      </w:r>
      <w:r w:rsidRPr="00320095">
        <w:rPr>
          <w:color w:val="000000"/>
        </w:rPr>
        <w:t>Положение об инвентаризации имущества и обязательств и др.</w:t>
      </w:r>
    </w:p>
    <w:p w:rsidR="00511D3B" w:rsidRDefault="00511D3B" w:rsidP="00BD554B">
      <w:pPr>
        <w:shd w:val="clear" w:color="auto" w:fill="FFFFFF"/>
        <w:ind w:firstLine="851"/>
        <w:rPr>
          <w:color w:val="000000"/>
        </w:rPr>
      </w:pPr>
    </w:p>
    <w:p w:rsidR="00320095" w:rsidRPr="00320095" w:rsidRDefault="00320095" w:rsidP="00BD554B">
      <w:pPr>
        <w:shd w:val="clear" w:color="auto" w:fill="FFFFFF"/>
        <w:ind w:firstLine="851"/>
        <w:rPr>
          <w:color w:val="000000"/>
        </w:rPr>
      </w:pPr>
      <w:r w:rsidRPr="00320095">
        <w:rPr>
          <w:color w:val="000000"/>
        </w:rPr>
        <w:t>Учетная политика включает в себя следующие разделы:</w:t>
      </w:r>
    </w:p>
    <w:p w:rsidR="00320095" w:rsidRPr="00961766" w:rsidRDefault="00320095" w:rsidP="00BD554B">
      <w:pPr>
        <w:pStyle w:val="a5"/>
        <w:numPr>
          <w:ilvl w:val="0"/>
          <w:numId w:val="5"/>
        </w:numPr>
        <w:shd w:val="clear" w:color="auto" w:fill="FFFFFF"/>
        <w:spacing w:before="125" w:after="125" w:line="408" w:lineRule="atLeast"/>
        <w:rPr>
          <w:color w:val="000000"/>
        </w:rPr>
      </w:pPr>
      <w:r w:rsidRPr="00961766">
        <w:rPr>
          <w:b/>
          <w:bCs/>
          <w:color w:val="000000"/>
        </w:rPr>
        <w:t>Общие положения.</w:t>
      </w:r>
    </w:p>
    <w:p w:rsidR="00320095" w:rsidRDefault="00320095" w:rsidP="00BD554B">
      <w:pPr>
        <w:tabs>
          <w:tab w:val="num" w:pos="1146"/>
        </w:tabs>
        <w:autoSpaceDE w:val="0"/>
        <w:autoSpaceDN w:val="0"/>
        <w:adjustRightInd w:val="0"/>
        <w:ind w:left="360"/>
        <w:outlineLvl w:val="1"/>
        <w:rPr>
          <w:bCs/>
        </w:rPr>
      </w:pPr>
      <w:r>
        <w:rPr>
          <w:bCs/>
        </w:rPr>
        <w:t>Нормативные документы, на основании которых ведется бухгалтерский учет в учреждении</w:t>
      </w:r>
      <w:bookmarkStart w:id="0" w:name="_Toc306315345"/>
      <w:r>
        <w:rPr>
          <w:bCs/>
        </w:rPr>
        <w:t>.</w:t>
      </w:r>
    </w:p>
    <w:p w:rsidR="00320095" w:rsidRDefault="00320095" w:rsidP="00BD554B">
      <w:pPr>
        <w:tabs>
          <w:tab w:val="num" w:pos="1146"/>
        </w:tabs>
        <w:autoSpaceDE w:val="0"/>
        <w:autoSpaceDN w:val="0"/>
        <w:adjustRightInd w:val="0"/>
        <w:ind w:left="360"/>
        <w:outlineLvl w:val="1"/>
        <w:rPr>
          <w:bCs/>
        </w:rPr>
      </w:pPr>
    </w:p>
    <w:p w:rsidR="00320095" w:rsidRPr="00511D3B" w:rsidRDefault="00320095" w:rsidP="00BD554B">
      <w:pPr>
        <w:pStyle w:val="a5"/>
        <w:tabs>
          <w:tab w:val="num" w:pos="1146"/>
        </w:tabs>
        <w:autoSpaceDE w:val="0"/>
        <w:autoSpaceDN w:val="0"/>
        <w:adjustRightInd w:val="0"/>
        <w:ind w:left="426"/>
        <w:outlineLvl w:val="1"/>
        <w:rPr>
          <w:bCs/>
          <w:u w:val="single"/>
        </w:rPr>
      </w:pPr>
      <w:r w:rsidRPr="00511D3B">
        <w:rPr>
          <w:u w:val="single"/>
        </w:rPr>
        <w:t>Организация бухгалтерского учета</w:t>
      </w:r>
      <w:bookmarkEnd w:id="0"/>
      <w:r w:rsidRPr="00511D3B">
        <w:rPr>
          <w:u w:val="single"/>
        </w:rPr>
        <w:t xml:space="preserve"> и технология обработки учетной информации</w:t>
      </w:r>
    </w:p>
    <w:p w:rsidR="00511D3B" w:rsidRPr="00BD554B" w:rsidRDefault="00511D3B" w:rsidP="00BD554B">
      <w:pPr>
        <w:tabs>
          <w:tab w:val="num" w:pos="1146"/>
        </w:tabs>
        <w:autoSpaceDE w:val="0"/>
        <w:autoSpaceDN w:val="0"/>
        <w:adjustRightInd w:val="0"/>
        <w:ind w:firstLine="709"/>
        <w:outlineLvl w:val="1"/>
        <w:rPr>
          <w:bCs/>
        </w:rPr>
      </w:pPr>
    </w:p>
    <w:p w:rsidR="00320095" w:rsidRDefault="00320095" w:rsidP="00BD554B">
      <w:pPr>
        <w:tabs>
          <w:tab w:val="num" w:pos="1146"/>
        </w:tabs>
        <w:autoSpaceDE w:val="0"/>
        <w:autoSpaceDN w:val="0"/>
        <w:adjustRightInd w:val="0"/>
        <w:ind w:firstLine="709"/>
        <w:outlineLvl w:val="1"/>
        <w:rPr>
          <w:bCs/>
        </w:rPr>
      </w:pPr>
      <w:r w:rsidRPr="00320095">
        <w:rPr>
          <w:bCs/>
        </w:rPr>
        <w:t>Ведение бухгалтерского учета в Учреждении возложено на сектор бухгалтерского учета и отчетности, находящийся в подчинении главного бухгалтера.</w:t>
      </w:r>
    </w:p>
    <w:p w:rsidR="00320095" w:rsidRDefault="00320095" w:rsidP="00BD554B">
      <w:pPr>
        <w:tabs>
          <w:tab w:val="num" w:pos="1146"/>
        </w:tabs>
        <w:autoSpaceDE w:val="0"/>
        <w:autoSpaceDN w:val="0"/>
        <w:adjustRightInd w:val="0"/>
        <w:ind w:firstLine="709"/>
        <w:outlineLvl w:val="1"/>
      </w:pPr>
      <w:r>
        <w:rPr>
          <w:bCs/>
        </w:rPr>
        <w:t>Бухгалтерский учет ведется в электронном виде с применением программных продуктов 1С: Предприятие, конфигурации «Бухгалтерия государственного учреждение»,</w:t>
      </w:r>
      <w:r w:rsidRPr="000532BB">
        <w:rPr>
          <w:bCs/>
        </w:rPr>
        <w:t xml:space="preserve"> </w:t>
      </w:r>
      <w:r>
        <w:rPr>
          <w:bCs/>
        </w:rPr>
        <w:t>«Зарплата и кадры бюджетного учреждения».</w:t>
      </w:r>
    </w:p>
    <w:p w:rsidR="00320095" w:rsidRPr="00BB3C9F" w:rsidRDefault="00320095" w:rsidP="00BD554B">
      <w:pPr>
        <w:tabs>
          <w:tab w:val="num" w:pos="1146"/>
        </w:tabs>
        <w:autoSpaceDE w:val="0"/>
        <w:autoSpaceDN w:val="0"/>
        <w:adjustRightInd w:val="0"/>
        <w:ind w:firstLine="851"/>
        <w:outlineLvl w:val="1"/>
      </w:pPr>
      <w:r>
        <w:rPr>
          <w:bCs/>
        </w:rPr>
        <w:t>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направлениям:</w:t>
      </w:r>
    </w:p>
    <w:p w:rsidR="00320095" w:rsidRDefault="00320095" w:rsidP="00BD554B">
      <w:pPr>
        <w:tabs>
          <w:tab w:val="num" w:pos="1146"/>
        </w:tabs>
        <w:autoSpaceDE w:val="0"/>
        <w:autoSpaceDN w:val="0"/>
        <w:adjustRightInd w:val="0"/>
        <w:ind w:firstLine="426"/>
        <w:outlineLvl w:val="1"/>
        <w:rPr>
          <w:bCs/>
        </w:rPr>
      </w:pPr>
      <w:r>
        <w:rPr>
          <w:bCs/>
        </w:rPr>
        <w:t>-передача бухг</w:t>
      </w:r>
      <w:r w:rsidR="00AE4B9E">
        <w:rPr>
          <w:bCs/>
        </w:rPr>
        <w:t xml:space="preserve">алтерской отчетности учредителю, отчетности по налогам и сборам </w:t>
      </w:r>
      <w:r>
        <w:rPr>
          <w:bCs/>
        </w:rPr>
        <w:t xml:space="preserve">и иным обязательным платежам в </w:t>
      </w:r>
      <w:r w:rsidR="00AE4B9E">
        <w:rPr>
          <w:bCs/>
        </w:rPr>
        <w:t>ИФНС,</w:t>
      </w:r>
      <w:r>
        <w:rPr>
          <w:bCs/>
        </w:rPr>
        <w:t xml:space="preserve"> передача статистической отчетности в органы статистики</w:t>
      </w:r>
      <w:r w:rsidR="00AE4B9E">
        <w:rPr>
          <w:bCs/>
        </w:rPr>
        <w:t>,</w:t>
      </w:r>
      <w:r w:rsidRPr="00742CB5">
        <w:rPr>
          <w:szCs w:val="20"/>
        </w:rPr>
        <w:t xml:space="preserve"> передача отчетности в отделение Пенсионного фонда</w:t>
      </w:r>
      <w:r w:rsidR="00AE4B9E">
        <w:rPr>
          <w:szCs w:val="20"/>
        </w:rPr>
        <w:t>,</w:t>
      </w:r>
      <w:r w:rsidRPr="008B7F7A">
        <w:rPr>
          <w:szCs w:val="20"/>
        </w:rPr>
        <w:t xml:space="preserve"> р</w:t>
      </w:r>
      <w:r>
        <w:rPr>
          <w:bCs/>
        </w:rPr>
        <w:t>азмещение информации о де</w:t>
      </w:r>
      <w:r w:rsidRPr="00BB3C9F">
        <w:rPr>
          <w:bCs/>
        </w:rPr>
        <w:t>я</w:t>
      </w:r>
      <w:r>
        <w:rPr>
          <w:bCs/>
        </w:rPr>
        <w:t xml:space="preserve">тельности учреждения на официальном сайте </w:t>
      </w:r>
      <w:r>
        <w:rPr>
          <w:bCs/>
          <w:lang w:val="en-US"/>
        </w:rPr>
        <w:t>bus</w:t>
      </w:r>
      <w:r w:rsidRPr="00BB3C9F">
        <w:rPr>
          <w:bCs/>
        </w:rPr>
        <w:t>.</w:t>
      </w:r>
      <w:proofErr w:type="spellStart"/>
      <w:r>
        <w:rPr>
          <w:bCs/>
          <w:lang w:val="en-US"/>
        </w:rPr>
        <w:t>gov</w:t>
      </w:r>
      <w:proofErr w:type="spellEnd"/>
      <w:r w:rsidRPr="00BB3C9F"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 w:rsidR="00AE4B9E">
        <w:rPr>
          <w:bCs/>
        </w:rPr>
        <w:t>,</w:t>
      </w:r>
      <w:r>
        <w:rPr>
          <w:bCs/>
        </w:rPr>
        <w:t xml:space="preserve"> обмен отчетными документами с </w:t>
      </w:r>
      <w:r w:rsidRPr="007F2816">
        <w:rPr>
          <w:bCs/>
        </w:rPr>
        <w:t>ПАО "РОСТЕЛЕКОМ"</w:t>
      </w:r>
      <w:r>
        <w:rPr>
          <w:bCs/>
        </w:rPr>
        <w:t xml:space="preserve"> и др. организациями.</w:t>
      </w:r>
    </w:p>
    <w:p w:rsidR="00320095" w:rsidRDefault="00320095" w:rsidP="00BD554B">
      <w:pPr>
        <w:pStyle w:val="a5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color w:val="000000"/>
          <w:shd w:val="clear" w:color="auto" w:fill="FFFFFF"/>
        </w:rPr>
      </w:pPr>
      <w:r w:rsidRPr="00094F8A">
        <w:rPr>
          <w:szCs w:val="20"/>
        </w:rPr>
        <w:t xml:space="preserve">Учреждение публикует основные положения учетной политики на своем официальном сайте путем </w:t>
      </w:r>
      <w:r w:rsidRPr="00F111F9">
        <w:t xml:space="preserve">размещения </w:t>
      </w:r>
      <w:r w:rsidRPr="00F111F9">
        <w:rPr>
          <w:color w:val="000000"/>
          <w:shd w:val="clear" w:color="auto" w:fill="FFFFFF"/>
        </w:rPr>
        <w:t>обобщенной информации, которая содержит основные положения (перечень основных способов ведения учета – особенностей), установленные документами учетной политики</w:t>
      </w:r>
      <w:r>
        <w:rPr>
          <w:color w:val="000000"/>
          <w:shd w:val="clear" w:color="auto" w:fill="FFFFFF"/>
        </w:rPr>
        <w:t>.</w:t>
      </w:r>
    </w:p>
    <w:p w:rsidR="00320095" w:rsidRDefault="00320095" w:rsidP="00BD554B">
      <w:pPr>
        <w:pStyle w:val="a5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szCs w:val="20"/>
        </w:rPr>
      </w:pPr>
      <w:r w:rsidRPr="00320095">
        <w:rPr>
          <w:szCs w:val="20"/>
        </w:rPr>
        <w:t>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961766" w:rsidRDefault="00961766" w:rsidP="00BD554B">
      <w:pPr>
        <w:pStyle w:val="a5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rPr>
          <w:szCs w:val="20"/>
        </w:rPr>
      </w:pPr>
    </w:p>
    <w:p w:rsidR="00961766" w:rsidRDefault="00961766" w:rsidP="00BD554B">
      <w:pPr>
        <w:pStyle w:val="1"/>
        <w:numPr>
          <w:ilvl w:val="0"/>
          <w:numId w:val="5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Первичные документы, регистры учета, правила документооборота</w:t>
      </w:r>
    </w:p>
    <w:p w:rsidR="00961766" w:rsidRPr="00961766" w:rsidRDefault="00961766" w:rsidP="00BD554B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</w:rPr>
      </w:pPr>
      <w:r w:rsidRPr="00961766">
        <w:rPr>
          <w:color w:val="000000"/>
        </w:rPr>
        <w:t xml:space="preserve">Порядок и сроки передачи первичных учетных документов для отражения в бухучете  установлены графиком </w:t>
      </w:r>
      <w:r>
        <w:rPr>
          <w:color w:val="000000"/>
        </w:rPr>
        <w:t>документооборота (приложением №6</w:t>
      </w:r>
      <w:r w:rsidRPr="00961766">
        <w:rPr>
          <w:color w:val="000000"/>
        </w:rPr>
        <w:t>).</w:t>
      </w:r>
    </w:p>
    <w:p w:rsidR="00961766" w:rsidRDefault="00961766" w:rsidP="00BD554B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</w:rPr>
      </w:pPr>
      <w:r>
        <w:rPr>
          <w:color w:val="000000"/>
        </w:rPr>
        <w:t>ГАУ РО «</w:t>
      </w:r>
      <w:proofErr w:type="spellStart"/>
      <w:r>
        <w:rPr>
          <w:color w:val="000000"/>
        </w:rPr>
        <w:t>РНИиПИ</w:t>
      </w:r>
      <w:proofErr w:type="spellEnd"/>
      <w:r>
        <w:rPr>
          <w:color w:val="000000"/>
        </w:rPr>
        <w:t xml:space="preserve"> градостроительства»</w:t>
      </w:r>
      <w:r w:rsidRPr="00961766">
        <w:rPr>
          <w:color w:val="000000"/>
        </w:rPr>
        <w:t xml:space="preserve"> использует унифицированные формы первичных документов.</w:t>
      </w:r>
    </w:p>
    <w:p w:rsidR="00961766" w:rsidRDefault="00961766" w:rsidP="00BD554B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</w:rPr>
      </w:pPr>
      <w:r w:rsidRPr="00961766">
        <w:rPr>
          <w:color w:val="000000"/>
        </w:rPr>
        <w:t>При проведении хозяйственных операций, для оформления которых не предусмотрены типовые формы первичных документов, используются самостоятельно ра</w:t>
      </w:r>
      <w:r>
        <w:rPr>
          <w:color w:val="000000"/>
        </w:rPr>
        <w:t>зработанные формы (приложение №4</w:t>
      </w:r>
      <w:r w:rsidRPr="00961766">
        <w:rPr>
          <w:color w:val="000000"/>
        </w:rPr>
        <w:t>)</w:t>
      </w:r>
      <w:r>
        <w:rPr>
          <w:color w:val="000000"/>
        </w:rPr>
        <w:t>.</w:t>
      </w:r>
      <w:r w:rsidRPr="00961766">
        <w:rPr>
          <w:color w:val="000000"/>
        </w:rPr>
        <w:t xml:space="preserve"> </w:t>
      </w:r>
    </w:p>
    <w:p w:rsidR="00961766" w:rsidRDefault="00961766" w:rsidP="00BD554B">
      <w:pPr>
        <w:pStyle w:val="a3"/>
        <w:shd w:val="clear" w:color="auto" w:fill="FFFFFF"/>
        <w:spacing w:before="0" w:beforeAutospacing="0" w:after="0" w:afterAutospacing="0"/>
        <w:ind w:firstLine="794"/>
        <w:jc w:val="both"/>
      </w:pPr>
      <w:r w:rsidRPr="009E0479">
        <w:t>Регистры бухгалтерского учета формируются автоматически в бухгалтерской программе 1С: Предприятие 8</w:t>
      </w:r>
      <w:r w:rsidRPr="00961766">
        <w:rPr>
          <w:sz w:val="28"/>
          <w:szCs w:val="28"/>
        </w:rPr>
        <w:t xml:space="preserve">. </w:t>
      </w:r>
      <w:r>
        <w:t xml:space="preserve">По истечении отчетного периода (месяц) первичные </w:t>
      </w:r>
      <w:r>
        <w:lastRenderedPageBreak/>
        <w:t xml:space="preserve">(сводные) учетные документы, сформированные на бумажном носителе, относящиеся к соответствующим журналам операций хронологически подбираются и сброшюровываются. </w:t>
      </w:r>
    </w:p>
    <w:p w:rsidR="00DD01D9" w:rsidRDefault="00DD01D9" w:rsidP="00BD554B">
      <w:pPr>
        <w:pStyle w:val="a3"/>
        <w:shd w:val="clear" w:color="auto" w:fill="FFFFFF"/>
        <w:spacing w:before="0" w:beforeAutospacing="0" w:after="0" w:afterAutospacing="0"/>
        <w:ind w:firstLine="794"/>
        <w:jc w:val="both"/>
        <w:rPr>
          <w:color w:val="FF0000"/>
        </w:rPr>
      </w:pPr>
    </w:p>
    <w:p w:rsidR="00961766" w:rsidRPr="00961766" w:rsidRDefault="00961766" w:rsidP="00BD554B">
      <w:pPr>
        <w:pStyle w:val="a5"/>
        <w:numPr>
          <w:ilvl w:val="0"/>
          <w:numId w:val="5"/>
        </w:numPr>
        <w:rPr>
          <w:b/>
          <w:szCs w:val="28"/>
        </w:rPr>
      </w:pPr>
      <w:r w:rsidRPr="00961766">
        <w:rPr>
          <w:b/>
          <w:szCs w:val="28"/>
        </w:rPr>
        <w:t>Внутренний финансовый контроль совершаемых фактов хозяйственной жизни</w:t>
      </w:r>
    </w:p>
    <w:p w:rsidR="00961766" w:rsidRDefault="00961766" w:rsidP="00BD554B">
      <w:pPr>
        <w:autoSpaceDE w:val="0"/>
        <w:autoSpaceDN w:val="0"/>
        <w:adjustRightInd w:val="0"/>
        <w:ind w:firstLine="794"/>
        <w:outlineLvl w:val="1"/>
      </w:pPr>
      <w:r w:rsidRPr="005D0657">
        <w:t xml:space="preserve">Порядок </w:t>
      </w:r>
      <w:r>
        <w:t>о</w:t>
      </w:r>
      <w:r w:rsidRPr="005D0657">
        <w:t>существления внутреннего финансового контроля в ГАУ РО «</w:t>
      </w:r>
      <w:proofErr w:type="spellStart"/>
      <w:r w:rsidRPr="005D0657">
        <w:t>РНИиПИ</w:t>
      </w:r>
      <w:proofErr w:type="spellEnd"/>
      <w:r w:rsidRPr="005D0657">
        <w:t xml:space="preserve"> градостроительства»</w:t>
      </w:r>
      <w:r>
        <w:t xml:space="preserve"> приведен в приложении № 11.</w:t>
      </w:r>
    </w:p>
    <w:p w:rsidR="00961766" w:rsidRPr="00676857" w:rsidRDefault="00961766" w:rsidP="00BD554B">
      <w:pPr>
        <w:widowControl w:val="0"/>
        <w:autoSpaceDE w:val="0"/>
        <w:autoSpaceDN w:val="0"/>
        <w:adjustRightInd w:val="0"/>
        <w:ind w:firstLine="794"/>
      </w:pPr>
      <w:r w:rsidRPr="00676857">
        <w:t>Внутренний финансовый контроль в учреждении осуществляют:</w:t>
      </w:r>
    </w:p>
    <w:p w:rsidR="00961766" w:rsidRPr="00676857" w:rsidRDefault="00961766" w:rsidP="00BD554B">
      <w:pPr>
        <w:widowControl w:val="0"/>
        <w:autoSpaceDE w:val="0"/>
        <w:autoSpaceDN w:val="0"/>
        <w:adjustRightInd w:val="0"/>
        <w:ind w:firstLine="794"/>
      </w:pPr>
      <w:r>
        <w:t>-</w:t>
      </w:r>
      <w:r w:rsidRPr="00676857">
        <w:t xml:space="preserve"> должностные лица (работники учреждения);</w:t>
      </w:r>
    </w:p>
    <w:p w:rsidR="00961766" w:rsidRDefault="00961766" w:rsidP="00BD554B">
      <w:pPr>
        <w:widowControl w:val="0"/>
        <w:autoSpaceDE w:val="0"/>
        <w:autoSpaceDN w:val="0"/>
        <w:adjustRightInd w:val="0"/>
        <w:ind w:firstLine="794"/>
      </w:pPr>
      <w:r>
        <w:t>-</w:t>
      </w:r>
      <w:r w:rsidRPr="00676857">
        <w:t xml:space="preserve"> постоянно действующая комиссия по контролю.</w:t>
      </w:r>
      <w:r w:rsidRPr="005A7E66">
        <w:t xml:space="preserve"> </w:t>
      </w:r>
    </w:p>
    <w:p w:rsidR="00961766" w:rsidRDefault="00961766" w:rsidP="00BD554B">
      <w:pPr>
        <w:widowControl w:val="0"/>
        <w:autoSpaceDE w:val="0"/>
        <w:autoSpaceDN w:val="0"/>
        <w:adjustRightInd w:val="0"/>
        <w:ind w:firstLine="794"/>
      </w:pPr>
      <w:r>
        <w:t>Методами осуществления внутреннего контроля являются самоконтроль, контроль по уровню подчиненности, а также проведение проверок комиссией по внутреннему контролю.</w:t>
      </w:r>
    </w:p>
    <w:p w:rsidR="00961766" w:rsidRPr="00676857" w:rsidRDefault="00961766" w:rsidP="00BD554B">
      <w:pPr>
        <w:widowControl w:val="0"/>
        <w:autoSpaceDE w:val="0"/>
        <w:autoSpaceDN w:val="0"/>
        <w:adjustRightInd w:val="0"/>
        <w:ind w:firstLine="794"/>
      </w:pPr>
      <w:r w:rsidRPr="00676857">
        <w:t>Внутренний финансовый контроль в учреждении осуществляется в следующих видах:</w:t>
      </w:r>
    </w:p>
    <w:p w:rsidR="00961766" w:rsidRDefault="00961766" w:rsidP="00BD554B">
      <w:pPr>
        <w:widowControl w:val="0"/>
        <w:autoSpaceDE w:val="0"/>
        <w:autoSpaceDN w:val="0"/>
        <w:adjustRightInd w:val="0"/>
        <w:ind w:firstLine="794"/>
      </w:pPr>
      <w:r w:rsidRPr="00676857">
        <w:t>1) предварительный контроль 2)текущий контроль</w:t>
      </w:r>
      <w:r>
        <w:t xml:space="preserve"> </w:t>
      </w:r>
      <w:r w:rsidRPr="00676857">
        <w:t>3) последующий контроль</w:t>
      </w:r>
      <w:r w:rsidR="00BD554B">
        <w:t xml:space="preserve">. </w:t>
      </w:r>
      <w:r>
        <w:t>Результаты предварительного и текущего контроля оформляются в виде служебных записок, в которых приводится перечень выявленных нарушений, а также рекомендации по их устранению и недопущению в дальнейшем. Результаты последующего контроля оформляются актом проверки.</w:t>
      </w:r>
    </w:p>
    <w:p w:rsidR="00961766" w:rsidRDefault="00961766" w:rsidP="00BD554B">
      <w:pPr>
        <w:autoSpaceDE w:val="0"/>
        <w:autoSpaceDN w:val="0"/>
        <w:adjustRightInd w:val="0"/>
        <w:ind w:firstLine="794"/>
        <w:outlineLvl w:val="1"/>
        <w:rPr>
          <w:bCs/>
        </w:rPr>
      </w:pPr>
      <w:r w:rsidRPr="006828F6">
        <w:t xml:space="preserve">Инвентаризация имущества и обязательств учреждения проводится в соответствии с требованиями </w:t>
      </w:r>
      <w:hyperlink r:id="rId6" w:history="1">
        <w:r w:rsidRPr="0000219E">
          <w:rPr>
            <w:color w:val="0000FF"/>
          </w:rPr>
          <w:t>ст. 11</w:t>
        </w:r>
      </w:hyperlink>
      <w:r w:rsidRPr="006828F6">
        <w:t xml:space="preserve"> Федерального закона N 402-ФЗ, </w:t>
      </w:r>
      <w:hyperlink r:id="rId7" w:history="1">
        <w:r w:rsidRPr="0000219E">
          <w:rPr>
            <w:color w:val="0000FF"/>
          </w:rPr>
          <w:t>п. п. 6</w:t>
        </w:r>
      </w:hyperlink>
      <w:r w:rsidRPr="006828F6">
        <w:t xml:space="preserve">, </w:t>
      </w:r>
      <w:hyperlink r:id="rId8" w:history="1">
        <w:r w:rsidRPr="0000219E">
          <w:rPr>
            <w:color w:val="0000FF"/>
          </w:rPr>
          <w:t>20</w:t>
        </w:r>
      </w:hyperlink>
      <w:r w:rsidRPr="006828F6">
        <w:t xml:space="preserve"> Инструкции N 157н, Методических </w:t>
      </w:r>
      <w:hyperlink r:id="rId9" w:history="1">
        <w:r w:rsidRPr="0000219E">
          <w:rPr>
            <w:color w:val="0000FF"/>
          </w:rPr>
          <w:t>указаний</w:t>
        </w:r>
      </w:hyperlink>
      <w:r w:rsidRPr="006828F6">
        <w:t xml:space="preserve"> по инвентаризации имущества и финансовых обязательств, утвержденных Приказом Минфина России от 13.06.1995 N</w:t>
      </w:r>
      <w:r>
        <w:t xml:space="preserve">49. </w:t>
      </w:r>
      <w:r w:rsidRPr="0000219E">
        <w:rPr>
          <w:bCs/>
        </w:rPr>
        <w:t>Положение об инвентаризации имущества и обязательств учреждения приведено в приложении №</w:t>
      </w:r>
      <w:r>
        <w:rPr>
          <w:bCs/>
        </w:rPr>
        <w:t>15.</w:t>
      </w:r>
    </w:p>
    <w:p w:rsidR="00961766" w:rsidRDefault="00961766" w:rsidP="00BD554B">
      <w:pPr>
        <w:autoSpaceDE w:val="0"/>
        <w:autoSpaceDN w:val="0"/>
        <w:adjustRightInd w:val="0"/>
        <w:ind w:firstLine="794"/>
        <w:outlineLvl w:val="1"/>
      </w:pPr>
      <w:r>
        <w:t>В целях обеспечения достоверности данных бухгалтерского учета инвентаризация имущества, финансовых активов и обязатель</w:t>
      </w:r>
      <w:proofErr w:type="gramStart"/>
      <w:r>
        <w:t>ств пр</w:t>
      </w:r>
      <w:proofErr w:type="gramEnd"/>
      <w:r>
        <w:t>оводится ежегодно, перед составлением годовой бухгалтерской отчетности не ранее 01 октября отчетного года.</w:t>
      </w:r>
      <w:r w:rsidRPr="00DA2021">
        <w:t xml:space="preserve"> </w:t>
      </w:r>
    </w:p>
    <w:p w:rsidR="00961766" w:rsidRDefault="00961766" w:rsidP="00BD554B">
      <w:pPr>
        <w:autoSpaceDE w:val="0"/>
        <w:autoSpaceDN w:val="0"/>
        <w:adjustRightInd w:val="0"/>
        <w:ind w:firstLine="794"/>
        <w:outlineLvl w:val="1"/>
        <w:rPr>
          <w:bCs/>
        </w:rPr>
      </w:pPr>
      <w:r>
        <w:t xml:space="preserve">Порядок осуществления расчетов с подотчетными лицами, порядок проведения проверок фактического наличия наличных денег и денежных документов, а также мероприятия </w:t>
      </w:r>
      <w:r w:rsidRPr="00214639">
        <w:rPr>
          <w:bCs/>
        </w:rPr>
        <w:t>по обеспечению сохранности наличных денег</w:t>
      </w:r>
      <w:r>
        <w:rPr>
          <w:bCs/>
        </w:rPr>
        <w:t xml:space="preserve"> и денежных документов</w:t>
      </w:r>
      <w:r w:rsidRPr="00214639">
        <w:rPr>
          <w:bCs/>
        </w:rPr>
        <w:t xml:space="preserve"> при ведении кассовых операций, хранении, транспортировке, порядок и сроки проведения проверок фактического наличия наличных денег</w:t>
      </w:r>
      <w:r>
        <w:rPr>
          <w:bCs/>
        </w:rPr>
        <w:t xml:space="preserve"> приведены в приложении №10.</w:t>
      </w:r>
    </w:p>
    <w:p w:rsidR="00DD01D9" w:rsidRDefault="00DD01D9" w:rsidP="00BD554B">
      <w:pPr>
        <w:autoSpaceDE w:val="0"/>
        <w:autoSpaceDN w:val="0"/>
        <w:adjustRightInd w:val="0"/>
        <w:ind w:firstLine="794"/>
        <w:outlineLvl w:val="1"/>
        <w:rPr>
          <w:bCs/>
        </w:rPr>
      </w:pPr>
    </w:p>
    <w:p w:rsidR="00DD01D9" w:rsidRPr="00DD01D9" w:rsidRDefault="00DD01D9" w:rsidP="00BD554B">
      <w:pPr>
        <w:pStyle w:val="a5"/>
        <w:numPr>
          <w:ilvl w:val="0"/>
          <w:numId w:val="5"/>
        </w:numPr>
        <w:autoSpaceDE w:val="0"/>
        <w:autoSpaceDN w:val="0"/>
        <w:adjustRightInd w:val="0"/>
        <w:outlineLvl w:val="1"/>
        <w:rPr>
          <w:b/>
        </w:rPr>
      </w:pPr>
      <w:r w:rsidRPr="00DD01D9">
        <w:rPr>
          <w:b/>
        </w:rPr>
        <w:t>Порядок ведения учета, методы оценки активов и обязательств</w:t>
      </w:r>
    </w:p>
    <w:p w:rsidR="00DD01D9" w:rsidRDefault="00DD01D9" w:rsidP="00BD554B">
      <w:pPr>
        <w:tabs>
          <w:tab w:val="left" w:pos="284"/>
          <w:tab w:val="left" w:pos="567"/>
        </w:tabs>
        <w:autoSpaceDE w:val="0"/>
        <w:autoSpaceDN w:val="0"/>
        <w:adjustRightInd w:val="0"/>
        <w:ind w:firstLine="851"/>
        <w:outlineLvl w:val="1"/>
      </w:pPr>
      <w:r w:rsidRPr="008478EB">
        <w:rPr>
          <w:szCs w:val="28"/>
          <w:shd w:val="clear" w:color="auto" w:fill="FFFFFF"/>
        </w:rPr>
        <w:t>Бухгалтерский учет ведется с использованием Рабочего плана счетов (</w:t>
      </w:r>
      <w:r w:rsidRPr="00DD01D9">
        <w:rPr>
          <w:szCs w:val="28"/>
        </w:rPr>
        <w:t xml:space="preserve">приложение </w:t>
      </w:r>
      <w:r w:rsidRPr="008478EB">
        <w:rPr>
          <w:szCs w:val="28"/>
        </w:rPr>
        <w:t>2</w:t>
      </w:r>
      <w:r w:rsidRPr="008478EB">
        <w:rPr>
          <w:szCs w:val="28"/>
          <w:shd w:val="clear" w:color="auto" w:fill="FFFFFF"/>
        </w:rPr>
        <w:t>), разработанного в соответствии с </w:t>
      </w:r>
      <w:r w:rsidRPr="00DD01D9">
        <w:rPr>
          <w:szCs w:val="28"/>
        </w:rPr>
        <w:t>Инструкцией к Единому плану счетов № 157н</w:t>
      </w:r>
      <w:r w:rsidRPr="008478EB">
        <w:rPr>
          <w:szCs w:val="28"/>
          <w:shd w:val="clear" w:color="auto" w:fill="FFFFFF"/>
        </w:rPr>
        <w:t>, </w:t>
      </w:r>
      <w:r w:rsidRPr="00DD01D9">
        <w:rPr>
          <w:szCs w:val="28"/>
        </w:rPr>
        <w:t>Инструкцией № 183н</w:t>
      </w:r>
      <w:r w:rsidRPr="008478EB">
        <w:rPr>
          <w:szCs w:val="28"/>
          <w:shd w:val="clear" w:color="auto" w:fill="FFFFFF"/>
        </w:rPr>
        <w:t>.</w:t>
      </w:r>
      <w:r w:rsidRPr="00DD01D9">
        <w:t xml:space="preserve"> </w:t>
      </w:r>
    </w:p>
    <w:p w:rsidR="00DD01D9" w:rsidRDefault="00DD01D9" w:rsidP="00BD554B">
      <w:pPr>
        <w:tabs>
          <w:tab w:val="left" w:pos="284"/>
          <w:tab w:val="left" w:pos="567"/>
        </w:tabs>
        <w:autoSpaceDE w:val="0"/>
        <w:autoSpaceDN w:val="0"/>
        <w:adjustRightInd w:val="0"/>
        <w:ind w:firstLine="851"/>
        <w:outlineLvl w:val="1"/>
      </w:pPr>
      <w:r>
        <w:t xml:space="preserve">Оценка </w:t>
      </w:r>
      <w:proofErr w:type="gramStart"/>
      <w:r>
        <w:t>имущества, приобретенного в результате обменных операций или созданного собственными силами осуществляется</w:t>
      </w:r>
      <w:proofErr w:type="gramEnd"/>
      <w:r>
        <w:t xml:space="preserve"> с учетом фактически произведенных расходов на его покупку или изготовление, полученного безвозмездно - по справедливой стоимости на дату оприходования имущества. </w:t>
      </w:r>
    </w:p>
    <w:p w:rsidR="00DD01D9" w:rsidRPr="00BC7153" w:rsidRDefault="00DD01D9" w:rsidP="00BD554B">
      <w:pPr>
        <w:tabs>
          <w:tab w:val="left" w:pos="284"/>
          <w:tab w:val="left" w:pos="567"/>
        </w:tabs>
        <w:autoSpaceDE w:val="0"/>
        <w:autoSpaceDN w:val="0"/>
        <w:adjustRightInd w:val="0"/>
        <w:ind w:firstLine="851"/>
        <w:outlineLvl w:val="1"/>
      </w:pPr>
      <w:r w:rsidRPr="00BC7153">
        <w:rPr>
          <w:szCs w:val="20"/>
        </w:rPr>
        <w:t>Для случаев, которые не установлены в федеральных стандартах и других нормативно-правовых актах, регулирующих бухучет, метод определения справедливой стоимости выбирает ком</w:t>
      </w:r>
      <w:r w:rsidR="00BD554B">
        <w:rPr>
          <w:szCs w:val="20"/>
        </w:rPr>
        <w:t>иссия учреждения по поступлению и</w:t>
      </w:r>
      <w:r>
        <w:rPr>
          <w:szCs w:val="20"/>
        </w:rPr>
        <w:t xml:space="preserve"> </w:t>
      </w:r>
      <w:r w:rsidRPr="00BC7153">
        <w:rPr>
          <w:szCs w:val="20"/>
        </w:rPr>
        <w:t>выбытию</w:t>
      </w:r>
      <w:r>
        <w:rPr>
          <w:szCs w:val="20"/>
        </w:rPr>
        <w:t xml:space="preserve"> </w:t>
      </w:r>
      <w:r w:rsidR="00A14AEE">
        <w:rPr>
          <w:szCs w:val="20"/>
        </w:rPr>
        <w:t>активов</w:t>
      </w:r>
      <w:r w:rsidRPr="00BC7153">
        <w:rPr>
          <w:szCs w:val="20"/>
        </w:rPr>
        <w:t>.</w:t>
      </w:r>
    </w:p>
    <w:p w:rsidR="00DD01D9" w:rsidRDefault="00DD01D9" w:rsidP="00BD554B">
      <w:pPr>
        <w:tabs>
          <w:tab w:val="left" w:pos="284"/>
          <w:tab w:val="left" w:pos="567"/>
        </w:tabs>
        <w:autoSpaceDE w:val="0"/>
        <w:autoSpaceDN w:val="0"/>
        <w:adjustRightInd w:val="0"/>
        <w:ind w:firstLine="851"/>
        <w:outlineLvl w:val="1"/>
        <w:rPr>
          <w:szCs w:val="20"/>
        </w:rPr>
      </w:pPr>
      <w:r w:rsidRPr="00BC7153">
        <w:rPr>
          <w:szCs w:val="20"/>
        </w:rPr>
        <w:t>В случае если для показателя, необходимого для ведения бухгалтерского учета, не установлен метод оценки в законодательстве и в настоящей учетной политике, то величина оценочного показателя определяется профессиональным суждением главного бухгалтера.</w:t>
      </w:r>
    </w:p>
    <w:p w:rsidR="00A14AEE" w:rsidRDefault="00A14AEE" w:rsidP="00BD554B">
      <w:pPr>
        <w:tabs>
          <w:tab w:val="left" w:pos="284"/>
          <w:tab w:val="left" w:pos="567"/>
        </w:tabs>
        <w:autoSpaceDE w:val="0"/>
        <w:autoSpaceDN w:val="0"/>
        <w:adjustRightInd w:val="0"/>
        <w:ind w:firstLine="851"/>
        <w:outlineLvl w:val="1"/>
        <w:rPr>
          <w:szCs w:val="20"/>
        </w:rPr>
      </w:pPr>
    </w:p>
    <w:p w:rsidR="00DD01D9" w:rsidRPr="00511D3B" w:rsidRDefault="00DD01D9" w:rsidP="00BD554B">
      <w:pPr>
        <w:tabs>
          <w:tab w:val="left" w:pos="284"/>
          <w:tab w:val="left" w:pos="567"/>
        </w:tabs>
        <w:autoSpaceDE w:val="0"/>
        <w:autoSpaceDN w:val="0"/>
        <w:adjustRightInd w:val="0"/>
        <w:ind w:firstLine="851"/>
        <w:outlineLvl w:val="1"/>
        <w:rPr>
          <w:u w:val="single"/>
        </w:rPr>
      </w:pPr>
      <w:r w:rsidRPr="00511D3B">
        <w:rPr>
          <w:szCs w:val="20"/>
          <w:u w:val="single"/>
        </w:rPr>
        <w:t>Основные средства</w:t>
      </w:r>
    </w:p>
    <w:p w:rsidR="00DD01D9" w:rsidRDefault="00DD01D9" w:rsidP="00BD554B">
      <w:pPr>
        <w:autoSpaceDE w:val="0"/>
        <w:autoSpaceDN w:val="0"/>
        <w:adjustRightInd w:val="0"/>
        <w:ind w:firstLine="851"/>
        <w:outlineLvl w:val="1"/>
      </w:pPr>
      <w:proofErr w:type="gramStart"/>
      <w:r w:rsidRPr="00B778D7">
        <w:lastRenderedPageBreak/>
        <w:t>Учреждение учитывает в составе основных средств материальные объекты, независимо от их стоимости, со сроком полезного использования более 12 месяцев, а также: – канцелярские принадлежности с электрическим приводом, а также канцелярские принадлежности, для которых производитель указал в документах гарантийный срок использования более 12 месяцев; – штампы, печати; – предметы конторского и хозяйственного пользования, многократно используемые в процессе деятельности учреждения</w:t>
      </w:r>
      <w:proofErr w:type="gramEnd"/>
    </w:p>
    <w:p w:rsidR="00DD01D9" w:rsidRDefault="00DD01D9" w:rsidP="00BD554B">
      <w:pPr>
        <w:autoSpaceDE w:val="0"/>
        <w:autoSpaceDN w:val="0"/>
        <w:adjustRightInd w:val="0"/>
        <w:ind w:firstLine="851"/>
        <w:outlineLvl w:val="1"/>
      </w:pPr>
      <w:r>
        <w:t>Амортизацию по основным средствам учреждение начисляет линейным способом.</w:t>
      </w:r>
    </w:p>
    <w:p w:rsidR="00961766" w:rsidRDefault="00DD01D9" w:rsidP="00BD554B">
      <w:pPr>
        <w:widowControl w:val="0"/>
        <w:autoSpaceDE w:val="0"/>
        <w:autoSpaceDN w:val="0"/>
        <w:adjustRightInd w:val="0"/>
        <w:ind w:firstLine="851"/>
      </w:pPr>
      <w:r w:rsidRPr="005517B7">
        <w:t>О</w:t>
      </w:r>
      <w:r>
        <w:t>сновные средства стоимостью до 1</w:t>
      </w:r>
      <w:r w:rsidRPr="005517B7">
        <w:t>0</w:t>
      </w:r>
      <w:r>
        <w:t xml:space="preserve"> 0</w:t>
      </w:r>
      <w:r w:rsidRPr="005517B7">
        <w:t xml:space="preserve">00 руб. включительно числятся на </w:t>
      </w:r>
      <w:proofErr w:type="spellStart"/>
      <w:r w:rsidRPr="005517B7">
        <w:t>забалансовом</w:t>
      </w:r>
      <w:proofErr w:type="spellEnd"/>
      <w:r w:rsidRPr="005517B7">
        <w:t xml:space="preserve"> счете 21 по балансовой стоимости введенного в эксплуатацию объекта</w:t>
      </w:r>
      <w:r>
        <w:t>.</w:t>
      </w:r>
    </w:p>
    <w:p w:rsidR="00DD01D9" w:rsidRDefault="00DD01D9" w:rsidP="00BD554B">
      <w:pPr>
        <w:pStyle w:val="a5"/>
        <w:widowControl w:val="0"/>
        <w:autoSpaceDE w:val="0"/>
        <w:autoSpaceDN w:val="0"/>
        <w:adjustRightInd w:val="0"/>
        <w:ind w:left="0" w:firstLine="851"/>
      </w:pPr>
      <w:proofErr w:type="gramStart"/>
      <w:r>
        <w:t xml:space="preserve">Принятие к бухгалтерскому учету системы (ОПС, системы видеонаблюдения, контроля доступа и т.д.) по результатам выполненного договора, предметом которого являлось «Создание системы», «выполнение монтажных и пуско-наладочных работ» (с использованием расходных материалов исполнителя), «приобретение оборудования  для создания </w:t>
      </w:r>
      <w:r w:rsidRPr="009E460D">
        <w:t>Системы и</w:t>
      </w:r>
      <w:r>
        <w:t xml:space="preserve"> выполнение монтажных работ» осуществляется по стоимости такой Системы, включая все расходы, связанные с ее созданием, в том числе стоимость оборудования, расходных материалов</w:t>
      </w:r>
      <w:proofErr w:type="gramEnd"/>
      <w:r>
        <w:t xml:space="preserve"> (короба, провода, розетки др.), стоимость монтажных работ оборудования и пусконаладочных работ Системы, в виде отдельного инвентарного объекта основных средств.</w:t>
      </w:r>
    </w:p>
    <w:p w:rsidR="00DD01D9" w:rsidRDefault="00DD01D9" w:rsidP="00BD554B">
      <w:pPr>
        <w:pStyle w:val="a5"/>
        <w:widowControl w:val="0"/>
        <w:autoSpaceDE w:val="0"/>
        <w:autoSpaceDN w:val="0"/>
        <w:adjustRightInd w:val="0"/>
        <w:ind w:left="0" w:firstLine="851"/>
      </w:pPr>
      <w:proofErr w:type="gramStart"/>
      <w:r>
        <w:t xml:space="preserve">В целях оптимизации учетных операций, усилением контроля за движением основных средств, а так же в связи с тем, что </w:t>
      </w:r>
      <w:r>
        <w:rPr>
          <w:rFonts w:ascii="Verdana" w:hAnsi="Verdana"/>
          <w:color w:val="000000"/>
          <w:sz w:val="19"/>
          <w:szCs w:val="19"/>
        </w:rPr>
        <w:t> </w:t>
      </w:r>
      <w:r w:rsidRPr="00321A52">
        <w:rPr>
          <w:color w:val="000000"/>
          <w:szCs w:val="19"/>
        </w:rPr>
        <w:t>отдельные объекты пригодны для монтажа в различной комплектации, легко заменяются и могут перемещаться от одного рабочего места к другому</w:t>
      </w:r>
      <w:r>
        <w:rPr>
          <w:color w:val="000000"/>
          <w:szCs w:val="19"/>
        </w:rPr>
        <w:t>,</w:t>
      </w:r>
      <w:r w:rsidRPr="00321A52">
        <w:rPr>
          <w:sz w:val="36"/>
        </w:rPr>
        <w:t xml:space="preserve"> </w:t>
      </w:r>
      <w:r w:rsidRPr="00321A52">
        <w:rPr>
          <w:color w:val="000000"/>
          <w:szCs w:val="19"/>
        </w:rPr>
        <w:t>системный блок (компьютер в сборе)</w:t>
      </w:r>
      <w:r>
        <w:rPr>
          <w:color w:val="000000"/>
          <w:szCs w:val="19"/>
        </w:rPr>
        <w:t>, монитор, принтер учитываю</w:t>
      </w:r>
      <w:r w:rsidRPr="00321A52">
        <w:rPr>
          <w:color w:val="000000"/>
          <w:szCs w:val="19"/>
        </w:rPr>
        <w:t>тся как отдельный инвентарный объект, в единый комплекс</w:t>
      </w:r>
      <w:r>
        <w:t xml:space="preserve"> не объединяются.</w:t>
      </w:r>
      <w:proofErr w:type="gramEnd"/>
    </w:p>
    <w:p w:rsidR="00DD01D9" w:rsidRDefault="00DD01D9" w:rsidP="00BD554B">
      <w:pPr>
        <w:pStyle w:val="a5"/>
        <w:widowControl w:val="0"/>
        <w:autoSpaceDE w:val="0"/>
        <w:autoSpaceDN w:val="0"/>
        <w:adjustRightInd w:val="0"/>
        <w:ind w:left="0" w:firstLine="851"/>
      </w:pPr>
      <w:r>
        <w:t xml:space="preserve"> Не считается существенной стоимость до 5 000 руб. за один имущественный объект. Необходимость объединения и конкретный перечень объединяемых объектов определяет комиссия по поступлению и выбытию активов.</w:t>
      </w:r>
    </w:p>
    <w:p w:rsidR="00DD01D9" w:rsidRPr="00DD01D9" w:rsidRDefault="00DD01D9" w:rsidP="00BD554B">
      <w:pPr>
        <w:widowControl w:val="0"/>
        <w:autoSpaceDE w:val="0"/>
        <w:autoSpaceDN w:val="0"/>
        <w:adjustRightInd w:val="0"/>
        <w:ind w:firstLine="851"/>
        <w:rPr>
          <w:color w:val="000000"/>
          <w:szCs w:val="19"/>
        </w:rPr>
      </w:pPr>
      <w:r w:rsidRPr="00DD01D9">
        <w:rPr>
          <w:color w:val="000000"/>
          <w:szCs w:val="19"/>
        </w:rPr>
        <w:t>Затраты по замене отдельных составных частей объекта основных средств,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</w:t>
      </w:r>
      <w:proofErr w:type="spellStart"/>
      <w:r w:rsidRPr="00DD01D9">
        <w:rPr>
          <w:color w:val="000000"/>
          <w:szCs w:val="19"/>
        </w:rPr>
        <w:t>выбываемых</w:t>
      </w:r>
      <w:proofErr w:type="spellEnd"/>
      <w:r w:rsidRPr="00DD01D9">
        <w:rPr>
          <w:color w:val="000000"/>
          <w:szCs w:val="19"/>
        </w:rPr>
        <w:t>) составных частей. Данное правило применяется к следующим группам основных средств:</w:t>
      </w:r>
    </w:p>
    <w:p w:rsidR="00DD01D9" w:rsidRPr="005870CC" w:rsidRDefault="00DD01D9" w:rsidP="00BD554B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rPr>
          <w:color w:val="000000"/>
          <w:szCs w:val="19"/>
        </w:rPr>
      </w:pPr>
      <w:r w:rsidRPr="005870CC">
        <w:rPr>
          <w:color w:val="000000"/>
          <w:szCs w:val="19"/>
        </w:rPr>
        <w:t>машины и оборудование;</w:t>
      </w:r>
    </w:p>
    <w:p w:rsidR="00DD01D9" w:rsidRPr="005870CC" w:rsidRDefault="00DD01D9" w:rsidP="00BD554B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rPr>
          <w:color w:val="000000"/>
          <w:szCs w:val="19"/>
        </w:rPr>
      </w:pPr>
      <w:r w:rsidRPr="005870CC">
        <w:rPr>
          <w:color w:val="000000"/>
          <w:szCs w:val="19"/>
        </w:rPr>
        <w:t>транспортные средства;</w:t>
      </w:r>
    </w:p>
    <w:p w:rsidR="00DD01D9" w:rsidRPr="005870CC" w:rsidRDefault="00DD01D9" w:rsidP="00BD554B">
      <w:pPr>
        <w:pStyle w:val="a5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rPr>
          <w:color w:val="000000"/>
          <w:szCs w:val="19"/>
        </w:rPr>
      </w:pPr>
      <w:r w:rsidRPr="005870CC">
        <w:rPr>
          <w:color w:val="000000"/>
          <w:szCs w:val="19"/>
        </w:rPr>
        <w:t>инвентарь производственный и хозяйственный.</w:t>
      </w:r>
    </w:p>
    <w:p w:rsidR="00DD01D9" w:rsidRPr="005870CC" w:rsidRDefault="00DD01D9" w:rsidP="00BD554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rPr>
          <w:color w:val="000000"/>
          <w:szCs w:val="19"/>
        </w:rPr>
      </w:pPr>
    </w:p>
    <w:p w:rsidR="00DD01D9" w:rsidRPr="005870CC" w:rsidRDefault="00DD01D9" w:rsidP="00BD554B">
      <w:pPr>
        <w:pStyle w:val="a5"/>
        <w:widowControl w:val="0"/>
        <w:autoSpaceDE w:val="0"/>
        <w:autoSpaceDN w:val="0"/>
        <w:adjustRightInd w:val="0"/>
        <w:ind w:left="0" w:firstLine="851"/>
        <w:rPr>
          <w:color w:val="000000"/>
          <w:szCs w:val="19"/>
        </w:rPr>
      </w:pPr>
      <w:r w:rsidRPr="005870CC">
        <w:rPr>
          <w:color w:val="000000"/>
          <w:szCs w:val="19"/>
        </w:rPr>
        <w:t>Затраты на ремонт основных средств и регулярные осмотры на наличие дефектов, если они являются обязательным условием эксплуатации, увеличивают первоначальную стоимость этих объектов. Одновременно с их стоимости списываются в текущие расходы затраты на ранее проведенные ремонты и осмотры. Данное правило применяется к следующим группам основных средств:</w:t>
      </w:r>
    </w:p>
    <w:p w:rsidR="00DD01D9" w:rsidRPr="005870CC" w:rsidRDefault="00DD01D9" w:rsidP="00BD554B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851"/>
        <w:rPr>
          <w:color w:val="000000"/>
          <w:szCs w:val="19"/>
        </w:rPr>
      </w:pPr>
      <w:r w:rsidRPr="005870CC">
        <w:rPr>
          <w:color w:val="000000"/>
          <w:szCs w:val="19"/>
        </w:rPr>
        <w:t>-Машины и оборудование;</w:t>
      </w:r>
    </w:p>
    <w:p w:rsidR="00DD01D9" w:rsidRDefault="00DD01D9" w:rsidP="00BD554B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851"/>
        <w:rPr>
          <w:color w:val="000000"/>
          <w:szCs w:val="19"/>
        </w:rPr>
      </w:pPr>
      <w:r w:rsidRPr="005870CC">
        <w:rPr>
          <w:color w:val="000000"/>
          <w:szCs w:val="19"/>
        </w:rPr>
        <w:t>-транспортные средства.</w:t>
      </w:r>
    </w:p>
    <w:p w:rsidR="00511D3B" w:rsidRDefault="00511D3B" w:rsidP="00BD554B">
      <w:pPr>
        <w:widowControl w:val="0"/>
        <w:autoSpaceDE w:val="0"/>
        <w:autoSpaceDN w:val="0"/>
        <w:adjustRightInd w:val="0"/>
        <w:ind w:firstLine="851"/>
        <w:rPr>
          <w:u w:val="single"/>
          <w:lang w:val="en-US"/>
        </w:rPr>
      </w:pPr>
    </w:p>
    <w:p w:rsidR="00DD01D9" w:rsidRPr="00511D3B" w:rsidRDefault="00DD01D9" w:rsidP="00BD554B">
      <w:pPr>
        <w:widowControl w:val="0"/>
        <w:autoSpaceDE w:val="0"/>
        <w:autoSpaceDN w:val="0"/>
        <w:adjustRightInd w:val="0"/>
        <w:ind w:firstLine="851"/>
        <w:rPr>
          <w:u w:val="single"/>
        </w:rPr>
      </w:pPr>
      <w:r w:rsidRPr="00511D3B">
        <w:rPr>
          <w:u w:val="single"/>
        </w:rPr>
        <w:t>Материальные запасы</w:t>
      </w:r>
    </w:p>
    <w:p w:rsidR="00DD01D9" w:rsidRDefault="00DD01D9" w:rsidP="00BD554B">
      <w:pPr>
        <w:pStyle w:val="a5"/>
        <w:autoSpaceDE w:val="0"/>
        <w:autoSpaceDN w:val="0"/>
        <w:adjustRightInd w:val="0"/>
        <w:ind w:left="0" w:firstLine="794"/>
        <w:outlineLvl w:val="1"/>
      </w:pPr>
      <w:r w:rsidRPr="002120A4">
        <w:t>В соответствии с пунктом 101 Инструкции № 157н единицей учета материальных запасов является номенклатурная единица. При выбытии материально-производственные запасы оцениваются по средней фактической стоимости, рассчитываемой автоматически в бухгалтерской программе в порядке, установленном пунктом 108 Инструкции № 157н.</w:t>
      </w:r>
    </w:p>
    <w:p w:rsidR="00DD01D9" w:rsidRDefault="00DD01D9" w:rsidP="00BD554B">
      <w:pPr>
        <w:autoSpaceDE w:val="0"/>
        <w:autoSpaceDN w:val="0"/>
        <w:adjustRightInd w:val="0"/>
        <w:ind w:firstLine="794"/>
        <w:outlineLvl w:val="1"/>
      </w:pPr>
      <w:r w:rsidRPr="008246CA">
        <w:t xml:space="preserve">Нормы расхода ГСМ разрабатываются учреждением самостоятельно </w:t>
      </w:r>
      <w:r>
        <w:t xml:space="preserve">с учетом показателей, установленных в сервисной документации к автомобилю, а также </w:t>
      </w:r>
      <w:r w:rsidRPr="008246CA">
        <w:lastRenderedPageBreak/>
        <w:t xml:space="preserve">Методических </w:t>
      </w:r>
      <w:hyperlink r:id="rId10" w:history="1">
        <w:r w:rsidRPr="008246CA">
          <w:rPr>
            <w:color w:val="0000FF"/>
          </w:rPr>
          <w:t>рекомендаций</w:t>
        </w:r>
      </w:hyperlink>
      <w:r w:rsidRPr="008246CA">
        <w:t xml:space="preserve"> "Нормы расхода топлив и смазочных материалов на автомобильном транспорте", введенных в действие Распоряжением Минтранса России от 14.03.2008 N АМ-23-р. Период применения зимней надбавки к нормам расхода ГСМ и ее величина устанавливаются ежегодно приказом руководителя учреждения</w:t>
      </w:r>
      <w:r w:rsidRPr="00411106">
        <w:rPr>
          <w:rFonts w:ascii="Calibri" w:hAnsi="Calibri" w:cs="Calibri"/>
        </w:rPr>
        <w:t xml:space="preserve"> </w:t>
      </w:r>
      <w:r w:rsidRPr="008246CA">
        <w:t>Списание на затраты расходов по ГСМ осуществляется по фактическому расходу на основании путевых листов, но не выше норм, установленных приказом руководителя учреждения.</w:t>
      </w:r>
    </w:p>
    <w:p w:rsidR="00DD01D9" w:rsidRDefault="00DD01D9" w:rsidP="00BD554B">
      <w:pPr>
        <w:autoSpaceDE w:val="0"/>
        <w:autoSpaceDN w:val="0"/>
        <w:adjustRightInd w:val="0"/>
        <w:ind w:firstLine="794"/>
        <w:outlineLvl w:val="1"/>
      </w:pPr>
      <w:r w:rsidRPr="008246CA">
        <w:t xml:space="preserve">Материальные запасы учитываются по тому виду деятельности, за счет которого они приобретены (созданы): </w:t>
      </w:r>
      <w:hyperlink r:id="rId11" w:history="1">
        <w:r w:rsidRPr="008246CA">
          <w:rPr>
            <w:color w:val="0000FF"/>
          </w:rPr>
          <w:t>"2"</w:t>
        </w:r>
      </w:hyperlink>
      <w:r w:rsidRPr="008246CA">
        <w:t xml:space="preserve"> - приносящая доход деятельность, </w:t>
      </w:r>
      <w:hyperlink r:id="rId12" w:history="1">
        <w:r w:rsidRPr="008246CA">
          <w:rPr>
            <w:color w:val="0000FF"/>
          </w:rPr>
          <w:t>"4"</w:t>
        </w:r>
      </w:hyperlink>
      <w:r w:rsidRPr="008246CA">
        <w:t xml:space="preserve"> - субсидия на выполнение государственного (муниципального) задания; </w:t>
      </w:r>
      <w:hyperlink r:id="rId13" w:history="1">
        <w:r w:rsidRPr="008246CA">
          <w:rPr>
            <w:color w:val="0000FF"/>
          </w:rPr>
          <w:t>"5"</w:t>
        </w:r>
      </w:hyperlink>
      <w:r w:rsidRPr="008246CA">
        <w:t xml:space="preserve"> - субсидии на иные цели в соответствии с поданными заявками.</w:t>
      </w:r>
    </w:p>
    <w:p w:rsidR="00DD01D9" w:rsidRDefault="00DD01D9" w:rsidP="00BD554B">
      <w:pPr>
        <w:autoSpaceDE w:val="0"/>
        <w:autoSpaceDN w:val="0"/>
        <w:adjustRightInd w:val="0"/>
        <w:ind w:firstLine="794"/>
        <w:outlineLvl w:val="1"/>
      </w:pPr>
      <w:r>
        <w:t xml:space="preserve">Канцелярские товары стоимостью не более 3000 руб. за единицу, а также канцелярские принадлежности без электрического привода  для которых производитель не </w:t>
      </w:r>
      <w:proofErr w:type="gramStart"/>
      <w:r>
        <w:t>указал в документах гарантийный срок признаются</w:t>
      </w:r>
      <w:proofErr w:type="gramEnd"/>
      <w:r>
        <w:t xml:space="preserve"> материальными запасами.</w:t>
      </w:r>
    </w:p>
    <w:p w:rsidR="00ED44E1" w:rsidRDefault="00ED44E1" w:rsidP="00BD554B">
      <w:pPr>
        <w:pStyle w:val="2"/>
        <w:keepLines w:val="0"/>
        <w:spacing w:before="0"/>
        <w:ind w:left="79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D44E1" w:rsidRPr="00511D3B" w:rsidRDefault="00ED44E1" w:rsidP="00BD554B">
      <w:pPr>
        <w:pStyle w:val="2"/>
        <w:keepLines w:val="0"/>
        <w:spacing w:before="0"/>
        <w:ind w:left="794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511D3B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Бухгалтерский учет расходов</w:t>
      </w:r>
    </w:p>
    <w:p w:rsidR="00ED44E1" w:rsidRPr="0071432A" w:rsidRDefault="00ED44E1" w:rsidP="00BD554B"/>
    <w:p w:rsidR="00ED44E1" w:rsidRPr="00D12C43" w:rsidRDefault="00ED44E1" w:rsidP="00BD554B">
      <w:pPr>
        <w:autoSpaceDE w:val="0"/>
        <w:autoSpaceDN w:val="0"/>
        <w:adjustRightInd w:val="0"/>
        <w:ind w:firstLine="851"/>
        <w:outlineLvl w:val="1"/>
      </w:pPr>
      <w:r w:rsidRPr="00D12C43">
        <w:t>Учреждением обеспечивается раздельный учет расходов по деятельности, связанной с выполнением государственного задания и по приносящей доход деятельности.</w:t>
      </w:r>
    </w:p>
    <w:p w:rsidR="00ED44E1" w:rsidRPr="00D12C43" w:rsidRDefault="00ED44E1" w:rsidP="00BD554B">
      <w:pPr>
        <w:autoSpaceDE w:val="0"/>
        <w:autoSpaceDN w:val="0"/>
        <w:adjustRightInd w:val="0"/>
        <w:ind w:firstLine="851"/>
        <w:outlineLvl w:val="1"/>
      </w:pPr>
      <w:proofErr w:type="gramStart"/>
      <w:r w:rsidRPr="00D12C43">
        <w:t xml:space="preserve">При определении себестоимости </w:t>
      </w:r>
      <w:r>
        <w:t>работ</w:t>
      </w:r>
      <w:r w:rsidRPr="00D12C43">
        <w:t xml:space="preserve">, </w:t>
      </w:r>
      <w:r>
        <w:t>выполненных</w:t>
      </w:r>
      <w:r w:rsidRPr="00D12C43">
        <w:t xml:space="preserve"> в рамках государственного задания и по приносящей доход деятельности, в бухгалтерском учете используется метод исключения фактических прямых и нормативных накладных (общехозяйственных) расходов на выполнение государственного задания. </w:t>
      </w:r>
      <w:proofErr w:type="gramEnd"/>
    </w:p>
    <w:p w:rsidR="00ED44E1" w:rsidRPr="00D12C43" w:rsidRDefault="00ED44E1" w:rsidP="00BD554B">
      <w:pPr>
        <w:autoSpaceDE w:val="0"/>
        <w:autoSpaceDN w:val="0"/>
        <w:adjustRightInd w:val="0"/>
        <w:ind w:firstLine="851"/>
        <w:outlineLvl w:val="1"/>
      </w:pPr>
      <w:r w:rsidRPr="00D12C43">
        <w:t xml:space="preserve">Сумма </w:t>
      </w:r>
      <w:proofErr w:type="gramStart"/>
      <w:r w:rsidRPr="00D12C43">
        <w:t>расходов, относимых на себестоимость услуг по каждому виду деятельности в бухгалтерском учете определяется</w:t>
      </w:r>
      <w:proofErr w:type="gramEnd"/>
      <w:r w:rsidRPr="00D12C43">
        <w:t xml:space="preserve"> в порядке, установленном п.п. </w:t>
      </w:r>
      <w:r w:rsidR="00C728BD">
        <w:fldChar w:fldCharType="begin"/>
      </w:r>
      <w:r w:rsidR="00C728BD">
        <w:instrText xml:space="preserve"> REF _Ref306315607 \n \h  \* MERGEFORMAT </w:instrText>
      </w:r>
      <w:r w:rsidR="00C728BD">
        <w:fldChar w:fldCharType="separate"/>
      </w:r>
      <w:r>
        <w:t>4</w:t>
      </w:r>
      <w:r w:rsidR="005B4DEC">
        <w:t>.5.3-4</w:t>
      </w:r>
      <w:r>
        <w:t>.</w:t>
      </w:r>
      <w:r w:rsidR="00C728BD">
        <w:fldChar w:fldCharType="end"/>
      </w:r>
      <w:r w:rsidR="005B4DEC">
        <w:t>5</w:t>
      </w:r>
      <w:r>
        <w:t>.6</w:t>
      </w:r>
      <w:r w:rsidR="005B4DEC">
        <w:t xml:space="preserve"> </w:t>
      </w:r>
      <w:r w:rsidRPr="00D12C43">
        <w:t>Учетной политики.</w:t>
      </w:r>
    </w:p>
    <w:p w:rsidR="00ED44E1" w:rsidRPr="00D12C43" w:rsidRDefault="00ED44E1" w:rsidP="00BD554B">
      <w:pPr>
        <w:autoSpaceDE w:val="0"/>
        <w:autoSpaceDN w:val="0"/>
        <w:adjustRightInd w:val="0"/>
        <w:ind w:firstLine="851"/>
        <w:outlineLvl w:val="1"/>
      </w:pPr>
      <w:bookmarkStart w:id="1" w:name="_Ref306315607"/>
      <w:r w:rsidRPr="00D12C43">
        <w:t xml:space="preserve">Прямые расходы, то есть расходы, которые непосредственно можно отнести на один из видов деятельности (по выполнению государственного задания или по приносящей доход деятельности) относятся на себестоимость </w:t>
      </w:r>
      <w:r>
        <w:t>работ</w:t>
      </w:r>
      <w:r w:rsidRPr="00D12C43">
        <w:t xml:space="preserve"> по этому виду деятельности в полной сумме.</w:t>
      </w:r>
      <w:bookmarkEnd w:id="1"/>
    </w:p>
    <w:p w:rsidR="00ED44E1" w:rsidRDefault="00ED44E1" w:rsidP="00BD554B">
      <w:pPr>
        <w:autoSpaceDE w:val="0"/>
        <w:autoSpaceDN w:val="0"/>
        <w:adjustRightInd w:val="0"/>
        <w:ind w:firstLine="851"/>
        <w:outlineLvl w:val="1"/>
      </w:pPr>
      <w:bookmarkStart w:id="2" w:name="_Ref306315725"/>
      <w:r w:rsidRPr="00D12C43">
        <w:t xml:space="preserve">Накладные (общехозяйственные) расходы, то есть расходы, которые невозможно определенно отнести к одному из видов деятельности, относятся на себестоимость </w:t>
      </w:r>
      <w:r>
        <w:t>работ</w:t>
      </w:r>
      <w:r w:rsidRPr="00D12C43">
        <w:t xml:space="preserve"> по государственному заданию в пределах нормативной величины таких расходов, необходимых для выполнения государственного задания. В части, превышающей указанную нормативную величину, накладные (общехозяйственные) расходы относятся на себестоимость услуг по приносящей доход деятельности.</w:t>
      </w:r>
      <w:bookmarkEnd w:id="2"/>
    </w:p>
    <w:p w:rsidR="00ED44E1" w:rsidRDefault="00ED44E1" w:rsidP="00BD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hd w:val="clear" w:color="auto" w:fill="FFFFFF"/>
        </w:rPr>
      </w:pPr>
      <w:r w:rsidRPr="00DB646F">
        <w:rPr>
          <w:szCs w:val="20"/>
        </w:rPr>
        <w:t>Общехозяйственные расходы учреждения, произведенные за отчетный период (месяц</w:t>
      </w:r>
      <w:r w:rsidRPr="00306272">
        <w:rPr>
          <w:szCs w:val="20"/>
        </w:rPr>
        <w:t>),</w:t>
      </w:r>
      <w:r w:rsidRPr="00306272">
        <w:rPr>
          <w:shd w:val="clear" w:color="auto" w:fill="FFFFFF"/>
        </w:rPr>
        <w:t xml:space="preserve"> в полном объеме относятся на себестоимость одной услуги (работы), выделенной в качестве основной</w:t>
      </w:r>
      <w:r>
        <w:rPr>
          <w:shd w:val="clear" w:color="auto" w:fill="FFFFFF"/>
        </w:rPr>
        <w:t>;</w:t>
      </w:r>
    </w:p>
    <w:p w:rsidR="00ED44E1" w:rsidRPr="00DB646F" w:rsidRDefault="00ED44E1" w:rsidP="00BD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0"/>
        </w:rPr>
      </w:pPr>
      <w:r w:rsidRPr="00DB646F">
        <w:rPr>
          <w:szCs w:val="20"/>
        </w:rPr>
        <w:t>– в части расходов</w:t>
      </w:r>
      <w:r>
        <w:rPr>
          <w:szCs w:val="20"/>
        </w:rPr>
        <w:t xml:space="preserve">, не подлежащих отнесению на себестоимость </w:t>
      </w:r>
      <w:r w:rsidRPr="00DB646F">
        <w:rPr>
          <w:szCs w:val="20"/>
        </w:rPr>
        <w:t xml:space="preserve"> – на увеличение расходов текущего финансового года (КБК Х.401.20.000).</w:t>
      </w:r>
    </w:p>
    <w:p w:rsidR="003E2BF8" w:rsidRDefault="003E2BF8" w:rsidP="00BD554B">
      <w:pPr>
        <w:pStyle w:val="a5"/>
        <w:autoSpaceDE w:val="0"/>
        <w:autoSpaceDN w:val="0"/>
        <w:adjustRightInd w:val="0"/>
        <w:ind w:left="0" w:firstLine="851"/>
        <w:outlineLvl w:val="1"/>
      </w:pPr>
      <w:r>
        <w:t>Не распределяются между видами деятельности и сразу списываются на финансовый результат следующие расходы, финансируемые из средств от приносящей доход деятельности:</w:t>
      </w:r>
    </w:p>
    <w:p w:rsidR="003E2BF8" w:rsidRDefault="003E2BF8" w:rsidP="00BD554B">
      <w:pPr>
        <w:pStyle w:val="a5"/>
        <w:autoSpaceDE w:val="0"/>
        <w:autoSpaceDN w:val="0"/>
        <w:adjustRightInd w:val="0"/>
        <w:ind w:left="0" w:firstLine="851"/>
        <w:outlineLvl w:val="1"/>
      </w:pPr>
      <w:r>
        <w:t>штрафы и пени по налогам, штрафы, пени, неустойки за нарушение условий договоров, членские  взносы в СРО, налог на имущество, транспортный налог.</w:t>
      </w:r>
    </w:p>
    <w:p w:rsidR="003E2BF8" w:rsidRPr="00FC7E6A" w:rsidRDefault="003E2BF8" w:rsidP="00BD554B">
      <w:pPr>
        <w:autoSpaceDE w:val="0"/>
        <w:autoSpaceDN w:val="0"/>
        <w:adjustRightInd w:val="0"/>
        <w:ind w:firstLine="851"/>
        <w:outlineLvl w:val="1"/>
      </w:pPr>
      <w:r>
        <w:rPr>
          <w:szCs w:val="20"/>
        </w:rPr>
        <w:t xml:space="preserve"> </w:t>
      </w:r>
      <w:r w:rsidRPr="00791AAD">
        <w:rPr>
          <w:szCs w:val="20"/>
        </w:rPr>
        <w:t xml:space="preserve">По окончании каждого месяца себестоимость </w:t>
      </w:r>
      <w:r>
        <w:rPr>
          <w:szCs w:val="20"/>
        </w:rPr>
        <w:t>работ</w:t>
      </w:r>
      <w:r w:rsidRPr="00791AAD">
        <w:rPr>
          <w:szCs w:val="20"/>
        </w:rPr>
        <w:t xml:space="preserve">, сформированная на счете </w:t>
      </w:r>
      <w:r>
        <w:rPr>
          <w:szCs w:val="20"/>
        </w:rPr>
        <w:t xml:space="preserve"> </w:t>
      </w:r>
      <w:r w:rsidRPr="00791AAD">
        <w:rPr>
          <w:szCs w:val="20"/>
        </w:rPr>
        <w:t>Х.109.60.000, относится в дебет счета</w:t>
      </w:r>
      <w:r>
        <w:rPr>
          <w:szCs w:val="20"/>
        </w:rPr>
        <w:t xml:space="preserve"> </w:t>
      </w:r>
      <w:r w:rsidRPr="00791AAD">
        <w:rPr>
          <w:szCs w:val="20"/>
        </w:rPr>
        <w:t>401.10.130 «Доходы от оказания платных услуг».</w:t>
      </w:r>
    </w:p>
    <w:p w:rsidR="003E2BF8" w:rsidRDefault="003E2BF8" w:rsidP="00BD554B">
      <w:pPr>
        <w:autoSpaceDE w:val="0"/>
        <w:autoSpaceDN w:val="0"/>
        <w:adjustRightInd w:val="0"/>
        <w:ind w:firstLine="851"/>
        <w:outlineLvl w:val="1"/>
      </w:pPr>
    </w:p>
    <w:p w:rsidR="003E2BF8" w:rsidRPr="00511D3B" w:rsidRDefault="003E2BF8" w:rsidP="00BD554B">
      <w:pPr>
        <w:pStyle w:val="a5"/>
        <w:widowControl w:val="0"/>
        <w:autoSpaceDE w:val="0"/>
        <w:autoSpaceDN w:val="0"/>
        <w:adjustRightInd w:val="0"/>
        <w:ind w:left="794"/>
        <w:rPr>
          <w:u w:val="single"/>
        </w:rPr>
      </w:pPr>
      <w:r w:rsidRPr="00511D3B">
        <w:rPr>
          <w:u w:val="single"/>
        </w:rPr>
        <w:t>Учет доходов и расчеты с дебиторами</w:t>
      </w:r>
    </w:p>
    <w:p w:rsidR="003E2BF8" w:rsidRDefault="003E2BF8" w:rsidP="00BD554B">
      <w:pPr>
        <w:pStyle w:val="a5"/>
        <w:ind w:left="0" w:firstLine="794"/>
        <w:rPr>
          <w:szCs w:val="16"/>
        </w:rPr>
      </w:pPr>
    </w:p>
    <w:p w:rsidR="003E2BF8" w:rsidRPr="003B2EE7" w:rsidRDefault="003E2BF8" w:rsidP="00BD554B">
      <w:pPr>
        <w:pStyle w:val="a5"/>
        <w:ind w:left="0" w:firstLine="794"/>
        <w:rPr>
          <w:szCs w:val="16"/>
        </w:rPr>
      </w:pPr>
      <w:r w:rsidRPr="003B2EE7">
        <w:rPr>
          <w:szCs w:val="16"/>
        </w:rPr>
        <w:t xml:space="preserve">Учреждение осуществляет учет доходов по следующим учетным группам: </w:t>
      </w:r>
    </w:p>
    <w:p w:rsidR="003E2BF8" w:rsidRDefault="003E2BF8" w:rsidP="00BD554B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794"/>
      </w:pPr>
      <w:r>
        <w:lastRenderedPageBreak/>
        <w:t>доходы от штрафов, пеней, неустоек, возмещения ущерба;</w:t>
      </w:r>
    </w:p>
    <w:p w:rsidR="003E2BF8" w:rsidRPr="003B2EE7" w:rsidRDefault="003E2BF8" w:rsidP="00BD554B">
      <w:pPr>
        <w:pStyle w:val="a5"/>
        <w:numPr>
          <w:ilvl w:val="0"/>
          <w:numId w:val="13"/>
        </w:numPr>
        <w:ind w:left="0" w:firstLine="794"/>
        <w:rPr>
          <w:szCs w:val="16"/>
        </w:rPr>
      </w:pPr>
      <w:r w:rsidRPr="003B2EE7">
        <w:rPr>
          <w:szCs w:val="16"/>
        </w:rPr>
        <w:t>доходы от собственности;</w:t>
      </w:r>
    </w:p>
    <w:p w:rsidR="003E2BF8" w:rsidRPr="003B2EE7" w:rsidRDefault="003E2BF8" w:rsidP="00BD554B">
      <w:pPr>
        <w:pStyle w:val="a5"/>
        <w:numPr>
          <w:ilvl w:val="0"/>
          <w:numId w:val="13"/>
        </w:numPr>
        <w:ind w:left="0" w:firstLine="794"/>
        <w:rPr>
          <w:szCs w:val="16"/>
        </w:rPr>
      </w:pPr>
      <w:bookmarkStart w:id="3" w:name="_GoBack"/>
      <w:bookmarkEnd w:id="3"/>
      <w:r w:rsidRPr="003B2EE7">
        <w:rPr>
          <w:szCs w:val="16"/>
        </w:rPr>
        <w:t>доходы от реализации.</w:t>
      </w:r>
    </w:p>
    <w:p w:rsidR="003E2BF8" w:rsidRDefault="003E2BF8" w:rsidP="00BD554B">
      <w:pPr>
        <w:pStyle w:val="a5"/>
        <w:widowControl w:val="0"/>
        <w:autoSpaceDE w:val="0"/>
        <w:autoSpaceDN w:val="0"/>
        <w:adjustRightInd w:val="0"/>
        <w:ind w:left="0" w:firstLine="794"/>
      </w:pPr>
    </w:p>
    <w:p w:rsidR="003E2BF8" w:rsidRDefault="003E2BF8" w:rsidP="00BD554B">
      <w:pPr>
        <w:pStyle w:val="a5"/>
        <w:widowControl w:val="0"/>
        <w:autoSpaceDE w:val="0"/>
        <w:autoSpaceDN w:val="0"/>
        <w:adjustRightInd w:val="0"/>
        <w:ind w:left="0" w:firstLine="794"/>
      </w:pPr>
      <w:r>
        <w:t>Расчеты с дебиторами по предоставлению учреждением:</w:t>
      </w:r>
    </w:p>
    <w:p w:rsidR="003E2BF8" w:rsidRDefault="003E2BF8" w:rsidP="00BD554B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94"/>
      </w:pPr>
      <w:r>
        <w:t>обеспечений исполнения контракта (договора);</w:t>
      </w:r>
    </w:p>
    <w:p w:rsidR="003E2BF8" w:rsidRDefault="003E2BF8" w:rsidP="00BD554B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794"/>
      </w:pPr>
      <w:r>
        <w:t>других залогов и задатков осуществляются с применением счета 2.210.05.000.</w:t>
      </w:r>
    </w:p>
    <w:p w:rsidR="00DD01D9" w:rsidRDefault="00DD01D9" w:rsidP="00BD554B">
      <w:pPr>
        <w:widowControl w:val="0"/>
        <w:autoSpaceDE w:val="0"/>
        <w:autoSpaceDN w:val="0"/>
        <w:adjustRightInd w:val="0"/>
        <w:ind w:firstLine="851"/>
      </w:pPr>
    </w:p>
    <w:p w:rsidR="003E2BF8" w:rsidRPr="00BD554B" w:rsidRDefault="00511D3B" w:rsidP="00BD554B">
      <w:pPr>
        <w:autoSpaceDE w:val="0"/>
        <w:autoSpaceDN w:val="0"/>
        <w:adjustRightInd w:val="0"/>
        <w:ind w:left="1135"/>
        <w:outlineLvl w:val="1"/>
        <w:rPr>
          <w:u w:val="single"/>
        </w:rPr>
      </w:pPr>
      <w:r>
        <w:rPr>
          <w:u w:val="single"/>
        </w:rPr>
        <w:t>Расходы будущих периодов</w:t>
      </w:r>
    </w:p>
    <w:p w:rsidR="003E2BF8" w:rsidRDefault="003E2BF8" w:rsidP="00BD554B">
      <w:pPr>
        <w:autoSpaceDE w:val="0"/>
        <w:autoSpaceDN w:val="0"/>
        <w:adjustRightInd w:val="0"/>
        <w:ind w:left="1135"/>
        <w:outlineLvl w:val="1"/>
      </w:pPr>
    </w:p>
    <w:p w:rsidR="003E2BF8" w:rsidRPr="00737787" w:rsidRDefault="003E2BF8" w:rsidP="00BD554B">
      <w:pPr>
        <w:autoSpaceDE w:val="0"/>
        <w:autoSpaceDN w:val="0"/>
        <w:adjustRightInd w:val="0"/>
        <w:ind w:firstLine="851"/>
        <w:outlineLvl w:val="1"/>
      </w:pPr>
      <w:r w:rsidRPr="00737787">
        <w:t>В составе расходов будущих периодов на счете 0 401 50 000 "Расходы будущих периодов" отражаются расходы, связанные:</w:t>
      </w:r>
    </w:p>
    <w:p w:rsidR="003E2BF8" w:rsidRPr="00737787" w:rsidRDefault="003E2BF8" w:rsidP="00BD554B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851"/>
      </w:pPr>
      <w:r w:rsidRPr="00737787">
        <w:t>со страхованием имущества, гражданской ответственности;</w:t>
      </w:r>
    </w:p>
    <w:p w:rsidR="003E2BF8" w:rsidRPr="00737787" w:rsidRDefault="003E2BF8" w:rsidP="00BD554B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851"/>
      </w:pPr>
      <w:r w:rsidRPr="00737787">
        <w:t>с приобретением неисключительного права пользования нематериальными активами в течение нескольких отчетных периодов;</w:t>
      </w:r>
    </w:p>
    <w:p w:rsidR="003E2BF8" w:rsidRPr="00511D3B" w:rsidRDefault="00511D3B" w:rsidP="00BD554B">
      <w:pPr>
        <w:widowControl w:val="0"/>
        <w:autoSpaceDE w:val="0"/>
        <w:autoSpaceDN w:val="0"/>
        <w:adjustRightInd w:val="0"/>
        <w:ind w:firstLine="851"/>
        <w:rPr>
          <w:u w:val="single"/>
        </w:rPr>
      </w:pPr>
      <w:r w:rsidRPr="00511D3B">
        <w:rPr>
          <w:u w:val="single"/>
        </w:rPr>
        <w:t>Резервы</w:t>
      </w:r>
    </w:p>
    <w:p w:rsidR="00511D3B" w:rsidRPr="00511D3B" w:rsidRDefault="00511D3B" w:rsidP="00BD554B">
      <w:pPr>
        <w:widowControl w:val="0"/>
        <w:autoSpaceDE w:val="0"/>
        <w:autoSpaceDN w:val="0"/>
        <w:adjustRightInd w:val="0"/>
        <w:ind w:firstLine="851"/>
      </w:pPr>
    </w:p>
    <w:p w:rsidR="003E2BF8" w:rsidRDefault="003E2BF8" w:rsidP="00BD554B">
      <w:pPr>
        <w:pStyle w:val="a5"/>
        <w:autoSpaceDE w:val="0"/>
        <w:autoSpaceDN w:val="0"/>
        <w:adjustRightInd w:val="0"/>
        <w:ind w:left="0" w:firstLine="794"/>
        <w:outlineLvl w:val="1"/>
        <w:rPr>
          <w:szCs w:val="20"/>
        </w:rPr>
      </w:pPr>
      <w:r w:rsidRPr="004D6A12">
        <w:rPr>
          <w:szCs w:val="20"/>
        </w:rPr>
        <w:t>В учреждении создаются:– резерв на предстоящую оплату отпусков. Порядок расчета резерва приведен в приложении №16</w:t>
      </w:r>
      <w:r w:rsidR="00617272">
        <w:rPr>
          <w:szCs w:val="20"/>
        </w:rPr>
        <w:t>;</w:t>
      </w:r>
    </w:p>
    <w:p w:rsidR="00617272" w:rsidRPr="0071432A" w:rsidRDefault="00617272" w:rsidP="00BD554B">
      <w:pPr>
        <w:pStyle w:val="a5"/>
        <w:autoSpaceDE w:val="0"/>
        <w:autoSpaceDN w:val="0"/>
        <w:adjustRightInd w:val="0"/>
        <w:ind w:left="0" w:firstLine="794"/>
        <w:outlineLvl w:val="1"/>
      </w:pPr>
      <w:r w:rsidRPr="00DB646F">
        <w:rPr>
          <w:szCs w:val="20"/>
        </w:rPr>
        <w:t>резерв по сомнительным долгам – при необходимости на основании решения комиссии по поступлению и выбытию активов о признании задолженности сомнительной по результатам инвентаризации. Величина резерва устанавливается в размере выявленной сомнительной задолженности</w:t>
      </w:r>
      <w:r>
        <w:rPr>
          <w:szCs w:val="20"/>
        </w:rPr>
        <w:t>.</w:t>
      </w:r>
    </w:p>
    <w:p w:rsidR="00617272" w:rsidRDefault="00617272" w:rsidP="00BD554B">
      <w:pPr>
        <w:widowControl w:val="0"/>
        <w:autoSpaceDE w:val="0"/>
        <w:autoSpaceDN w:val="0"/>
        <w:adjustRightInd w:val="0"/>
        <w:ind w:firstLine="794"/>
      </w:pPr>
    </w:p>
    <w:p w:rsidR="003E2BF8" w:rsidRPr="00511D3B" w:rsidRDefault="002407F8" w:rsidP="00BD554B">
      <w:pPr>
        <w:widowControl w:val="0"/>
        <w:autoSpaceDE w:val="0"/>
        <w:autoSpaceDN w:val="0"/>
        <w:adjustRightInd w:val="0"/>
        <w:ind w:firstLine="851"/>
        <w:rPr>
          <w:u w:val="single"/>
        </w:rPr>
      </w:pPr>
      <w:r w:rsidRPr="00511D3B">
        <w:rPr>
          <w:u w:val="single"/>
        </w:rPr>
        <w:t>Принятие к учету обязательств</w:t>
      </w:r>
      <w:r w:rsidR="00617272" w:rsidRPr="00511D3B">
        <w:rPr>
          <w:u w:val="single"/>
        </w:rPr>
        <w:t xml:space="preserve"> </w:t>
      </w:r>
    </w:p>
    <w:p w:rsidR="00511D3B" w:rsidRDefault="00511D3B" w:rsidP="00BD554B">
      <w:pPr>
        <w:widowControl w:val="0"/>
        <w:autoSpaceDE w:val="0"/>
        <w:autoSpaceDN w:val="0"/>
        <w:adjustRightInd w:val="0"/>
        <w:ind w:firstLine="851"/>
        <w:rPr>
          <w:color w:val="000000"/>
          <w:shd w:val="clear" w:color="auto" w:fill="FFFFFF"/>
        </w:rPr>
      </w:pPr>
    </w:p>
    <w:p w:rsidR="00617272" w:rsidRDefault="00617272" w:rsidP="00BD554B">
      <w:pPr>
        <w:widowControl w:val="0"/>
        <w:autoSpaceDE w:val="0"/>
        <w:autoSpaceDN w:val="0"/>
        <w:adjustRightInd w:val="0"/>
        <w:ind w:firstLine="851"/>
        <w:rPr>
          <w:color w:val="000000"/>
          <w:shd w:val="clear" w:color="auto" w:fill="FFFFFF"/>
        </w:rPr>
      </w:pPr>
      <w:r w:rsidRPr="003D21A2">
        <w:rPr>
          <w:color w:val="000000"/>
          <w:shd w:val="clear" w:color="auto" w:fill="FFFFFF"/>
        </w:rPr>
        <w:t>Принятие обязательств к учету осуществляются в пределах сумм, определенных планом финансово-хозяйственной деятельности в порядке</w:t>
      </w:r>
      <w:r w:rsidR="003D21A2" w:rsidRPr="003D21A2">
        <w:rPr>
          <w:color w:val="000000"/>
          <w:shd w:val="clear" w:color="auto" w:fill="FFFFFF"/>
        </w:rPr>
        <w:t>, приведенном в приложении №8</w:t>
      </w:r>
      <w:r w:rsidRPr="003D21A2">
        <w:rPr>
          <w:color w:val="000000"/>
          <w:shd w:val="clear" w:color="auto" w:fill="FFFFFF"/>
        </w:rPr>
        <w:t>.</w:t>
      </w:r>
    </w:p>
    <w:p w:rsidR="00511D3B" w:rsidRPr="00511D3B" w:rsidRDefault="005B4DEC" w:rsidP="00BD554B">
      <w:pPr>
        <w:pStyle w:val="consplusnormal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  <w:sz w:val="32"/>
        </w:rPr>
      </w:pPr>
      <w:r>
        <w:rPr>
          <w:rStyle w:val="a4"/>
          <w:color w:val="000000"/>
          <w:szCs w:val="20"/>
          <w:shd w:val="clear" w:color="auto" w:fill="FFFFFF"/>
        </w:rPr>
        <w:t>5</w:t>
      </w:r>
      <w:r w:rsidR="00511D3B">
        <w:rPr>
          <w:rStyle w:val="a4"/>
          <w:color w:val="000000"/>
          <w:szCs w:val="20"/>
          <w:shd w:val="clear" w:color="auto" w:fill="FFFFFF"/>
        </w:rPr>
        <w:t xml:space="preserve">. </w:t>
      </w:r>
      <w:r w:rsidR="00511D3B" w:rsidRPr="00511D3B">
        <w:rPr>
          <w:rStyle w:val="a4"/>
          <w:color w:val="000000"/>
          <w:szCs w:val="20"/>
          <w:shd w:val="clear" w:color="auto" w:fill="FFFFFF"/>
        </w:rPr>
        <w:t>Порядок передачи документов бухгалтерского учета при смене руководителя и главного бухгалтера</w:t>
      </w:r>
    </w:p>
    <w:p w:rsidR="003D21A2" w:rsidRPr="003D21A2" w:rsidRDefault="003D21A2" w:rsidP="00BD554B">
      <w:pPr>
        <w:pStyle w:val="consplusnormal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</w:rPr>
      </w:pPr>
      <w:r w:rsidRPr="003D21A2">
        <w:rPr>
          <w:color w:val="000000"/>
        </w:rPr>
        <w:t>При смене руководителя или главного бухгалтера учреждения (далее – увольняемые лица) они обязаны в рамках передачи дел заместителю, новому должностному лицу, иному уполномоченному должностному лицу учреждения (далее – уполномоченное лицо) передать документы бухгалтерского учета, а также печати и штампы, хранящиеся в бухгалтерии.</w:t>
      </w:r>
    </w:p>
    <w:p w:rsidR="003D21A2" w:rsidRPr="003D21A2" w:rsidRDefault="003D21A2" w:rsidP="00BD554B">
      <w:pPr>
        <w:pStyle w:val="consplusnormal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</w:rPr>
      </w:pPr>
      <w:r w:rsidRPr="003D21A2">
        <w:rPr>
          <w:color w:val="000000"/>
        </w:rPr>
        <w:t>Передача бухгалтерских документов и печатей проводится на основании приказа директора  учреждения или органа, осуществляющего функции и полномочия учредителя  при участии комиссии, создаваемой в учреждении.</w:t>
      </w:r>
    </w:p>
    <w:p w:rsidR="003D21A2" w:rsidRPr="003D21A2" w:rsidRDefault="003D21A2" w:rsidP="00BD554B">
      <w:pPr>
        <w:pStyle w:val="consplusnormal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</w:rPr>
      </w:pPr>
      <w:r w:rsidRPr="003D21A2">
        <w:rPr>
          <w:color w:val="000000"/>
        </w:rPr>
        <w:t>Прием-передача бухгалтерских документов оформляется актом приема-передачи бухгалтерских документов, подписываемым  уполномоченным лицом, принимающим дела, и членами комиссии.</w:t>
      </w:r>
    </w:p>
    <w:p w:rsidR="00511D3B" w:rsidRPr="00BD554B" w:rsidRDefault="00511D3B" w:rsidP="00BD554B">
      <w:pPr>
        <w:pStyle w:val="consplusnormal"/>
        <w:shd w:val="clear" w:color="auto" w:fill="FFFFFF"/>
        <w:spacing w:before="0" w:beforeAutospacing="0" w:after="0" w:afterAutospacing="0"/>
        <w:ind w:firstLine="794"/>
        <w:jc w:val="both"/>
      </w:pPr>
    </w:p>
    <w:p w:rsidR="003D21A2" w:rsidRPr="003D21A2" w:rsidRDefault="005B4DEC" w:rsidP="00BD554B">
      <w:pPr>
        <w:pStyle w:val="consplusnormal"/>
        <w:shd w:val="clear" w:color="auto" w:fill="FFFFFF"/>
        <w:spacing w:before="0" w:beforeAutospacing="0" w:after="0" w:afterAutospacing="0"/>
        <w:ind w:firstLine="794"/>
        <w:jc w:val="both"/>
        <w:rPr>
          <w:color w:val="000000"/>
        </w:rPr>
      </w:pPr>
      <w:r w:rsidRPr="005B4DEC">
        <w:rPr>
          <w:b/>
        </w:rPr>
        <w:t>6</w:t>
      </w:r>
      <w:r w:rsidR="00511D3B" w:rsidRPr="005B4DEC">
        <w:rPr>
          <w:b/>
        </w:rPr>
        <w:t>.</w:t>
      </w:r>
      <w:r w:rsidR="00511D3B">
        <w:t xml:space="preserve"> </w:t>
      </w:r>
      <w:r w:rsidR="003D21A2" w:rsidRPr="00511D3B">
        <w:rPr>
          <w:b/>
        </w:rPr>
        <w:t>Порядок ведения налогового учета</w:t>
      </w:r>
      <w:r w:rsidR="003D21A2" w:rsidRPr="003D21A2">
        <w:t xml:space="preserve"> </w:t>
      </w:r>
      <w:proofErr w:type="gramStart"/>
      <w:r w:rsidR="00511D3B">
        <w:t>-</w:t>
      </w:r>
      <w:r w:rsidR="003D21A2" w:rsidRPr="003D21A2">
        <w:rPr>
          <w:color w:val="000000"/>
        </w:rPr>
        <w:t>о</w:t>
      </w:r>
      <w:proofErr w:type="gramEnd"/>
      <w:r w:rsidR="003D21A2" w:rsidRPr="003D21A2">
        <w:rPr>
          <w:color w:val="000000"/>
        </w:rPr>
        <w:t>пределяет организацию и ведение налогового учета учреждения, составление и предоставление налоговой отчетности в объеме, по формам и сроки, установленные в соответствие с НК РФ.</w:t>
      </w:r>
    </w:p>
    <w:p w:rsidR="003D21A2" w:rsidRPr="00040459" w:rsidRDefault="003D21A2" w:rsidP="00BD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</w:pPr>
      <w:r w:rsidRPr="00040459">
        <w:t>Налоговый учет ведется автоматизированным способом с применением программы «Бухгалтерия».</w:t>
      </w:r>
    </w:p>
    <w:p w:rsidR="003D21A2" w:rsidRDefault="003D21A2" w:rsidP="00BD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</w:pPr>
      <w:r w:rsidRPr="00040459">
        <w:t>Учреждение применяет общую систему налогообложения.</w:t>
      </w:r>
    </w:p>
    <w:p w:rsidR="00511D3B" w:rsidRDefault="003D21A2" w:rsidP="00BD554B">
      <w:pPr>
        <w:pStyle w:val="a5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94"/>
      </w:pPr>
      <w:r w:rsidRPr="00040459">
        <w:t>Для ведения налогового учета используются:</w:t>
      </w:r>
    </w:p>
    <w:p w:rsidR="003D21A2" w:rsidRPr="00040459" w:rsidRDefault="003D21A2" w:rsidP="00BD554B">
      <w:pPr>
        <w:pStyle w:val="a5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94"/>
      </w:pPr>
      <w:r w:rsidRPr="00040459">
        <w:lastRenderedPageBreak/>
        <w:t xml:space="preserve">– регистры бухгалтерского учета </w:t>
      </w:r>
      <w:proofErr w:type="gramStart"/>
      <w:r w:rsidRPr="00040459">
        <w:t>с разделением по счетам бухгалтерского учета с помощью дополнительных аналитических признаков в зависимости от степени</w:t>
      </w:r>
      <w:proofErr w:type="gramEnd"/>
      <w:r w:rsidRPr="00040459">
        <w:t xml:space="preserve"> признания в налоговом учете;</w:t>
      </w:r>
    </w:p>
    <w:p w:rsidR="003D21A2" w:rsidRPr="00040459" w:rsidRDefault="003D21A2" w:rsidP="00BD554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4"/>
      </w:pPr>
      <w:r w:rsidRPr="00040459">
        <w:t>– налоговые регистры по формам, приведенным в приложении к настоящей Учетной политике.</w:t>
      </w:r>
    </w:p>
    <w:p w:rsidR="003D21A2" w:rsidRDefault="003D21A2" w:rsidP="00BD554B">
      <w:pPr>
        <w:widowControl w:val="0"/>
        <w:autoSpaceDE w:val="0"/>
        <w:autoSpaceDN w:val="0"/>
        <w:adjustRightInd w:val="0"/>
        <w:ind w:firstLine="851"/>
      </w:pPr>
      <w:r w:rsidRPr="00040459">
        <w:t>Учет доходов и расходов ведется методом начисления</w:t>
      </w:r>
      <w:r>
        <w:t>.</w:t>
      </w:r>
    </w:p>
    <w:p w:rsidR="003D21A2" w:rsidRDefault="003D21A2" w:rsidP="00BD554B">
      <w:pPr>
        <w:widowControl w:val="0"/>
        <w:autoSpaceDE w:val="0"/>
        <w:autoSpaceDN w:val="0"/>
        <w:adjustRightInd w:val="0"/>
        <w:ind w:firstLine="851"/>
      </w:pPr>
      <w:r w:rsidRPr="00040459">
        <w:t xml:space="preserve">Учет доходов и расходов, полученных (произведенных) в рамках </w:t>
      </w:r>
      <w:r>
        <w:t>субсидии</w:t>
      </w:r>
      <w:r w:rsidRPr="00040459">
        <w:t>, ведется раздельно от других доходов и расходов</w:t>
      </w:r>
      <w:r>
        <w:t>.</w:t>
      </w:r>
    </w:p>
    <w:p w:rsidR="003D21A2" w:rsidRDefault="003D21A2" w:rsidP="00BD554B">
      <w:pPr>
        <w:widowControl w:val="0"/>
        <w:autoSpaceDE w:val="0"/>
        <w:autoSpaceDN w:val="0"/>
        <w:adjustRightInd w:val="0"/>
        <w:ind w:firstLine="851"/>
      </w:pPr>
      <w:r w:rsidRPr="00D12C43">
        <w:t xml:space="preserve">Сумма расходов, уменьшающих налогооблагаемую прибыль, определяется на основании данных бухгалтерского учета, откорректированных в порядке, установленном в </w:t>
      </w:r>
      <w:r>
        <w:t xml:space="preserve">соответствующем </w:t>
      </w:r>
      <w:r w:rsidRPr="00D12C43">
        <w:t xml:space="preserve"> разделе Учетной политики Учреждения</w:t>
      </w:r>
      <w:r>
        <w:t>.</w:t>
      </w:r>
    </w:p>
    <w:p w:rsidR="003D21A2" w:rsidRPr="003D21A2" w:rsidRDefault="003D21A2" w:rsidP="00BD554B">
      <w:pPr>
        <w:widowControl w:val="0"/>
        <w:autoSpaceDE w:val="0"/>
        <w:autoSpaceDN w:val="0"/>
        <w:adjustRightInd w:val="0"/>
        <w:ind w:firstLine="851"/>
      </w:pPr>
      <w:r>
        <w:t xml:space="preserve">Суммы НДС, предъявленные продавцом при приобретении товаров, работ, услуг, использование которых невозможно четко отнести к деятельности по выполнению государственного задания или приносящей доход деятельности подлежат пропорциональному распределению в порядке, определенном учетной политикой. </w:t>
      </w:r>
      <w:proofErr w:type="gramStart"/>
      <w:r w:rsidRPr="00737787">
        <w:t xml:space="preserve">Исходя из </w:t>
      </w:r>
      <w:r>
        <w:t>указанной</w:t>
      </w:r>
      <w:r w:rsidRPr="00737787">
        <w:t xml:space="preserve"> пропорции часть входного НДС принимается</w:t>
      </w:r>
      <w:proofErr w:type="gramEnd"/>
      <w:r w:rsidRPr="00737787">
        <w:t xml:space="preserve"> к вычету, а часть учитывается в составе прочих расходов с пометкой "не принимаемые для налогообложения</w:t>
      </w:r>
      <w:r>
        <w:t>»</w:t>
      </w:r>
      <w:r w:rsidRPr="00737787">
        <w:t xml:space="preserve"> в целях исчисления налога на прибыль</w:t>
      </w:r>
    </w:p>
    <w:sectPr w:rsidR="003D21A2" w:rsidRPr="003D21A2" w:rsidSect="00603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1960E9F"/>
    <w:multiLevelType w:val="hybridMultilevel"/>
    <w:tmpl w:val="544A10B4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>
    <w:nsid w:val="0F3B6BF0"/>
    <w:multiLevelType w:val="hybridMultilevel"/>
    <w:tmpl w:val="5B821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D13DA"/>
    <w:multiLevelType w:val="hybridMultilevel"/>
    <w:tmpl w:val="8514DA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B4C6796"/>
    <w:multiLevelType w:val="multilevel"/>
    <w:tmpl w:val="775681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26263D09"/>
    <w:multiLevelType w:val="multilevel"/>
    <w:tmpl w:val="EDC078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0708B2"/>
    <w:multiLevelType w:val="hybridMultilevel"/>
    <w:tmpl w:val="93244C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07BF9"/>
    <w:multiLevelType w:val="hybridMultilevel"/>
    <w:tmpl w:val="B784CF22"/>
    <w:lvl w:ilvl="0" w:tplc="0419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8">
    <w:nsid w:val="3CD74963"/>
    <w:multiLevelType w:val="multilevel"/>
    <w:tmpl w:val="9B9AF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FAD7EF4"/>
    <w:multiLevelType w:val="multilevel"/>
    <w:tmpl w:val="706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46799D"/>
    <w:multiLevelType w:val="hybridMultilevel"/>
    <w:tmpl w:val="998AE6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303011"/>
    <w:multiLevelType w:val="hybridMultilevel"/>
    <w:tmpl w:val="40D69D4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D136193"/>
    <w:multiLevelType w:val="multilevel"/>
    <w:tmpl w:val="600E78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>
    <w:nsid w:val="68827FEE"/>
    <w:multiLevelType w:val="multilevel"/>
    <w:tmpl w:val="07FA6E2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Calibri" w:hAnsi="Calibri" w:cs="Calibri" w:hint="default"/>
      </w:rPr>
    </w:lvl>
  </w:abstractNum>
  <w:abstractNum w:abstractNumId="14">
    <w:nsid w:val="776F29AF"/>
    <w:multiLevelType w:val="multilevel"/>
    <w:tmpl w:val="23385D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631D7C"/>
    <w:multiLevelType w:val="multilevel"/>
    <w:tmpl w:val="4A449B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6">
    <w:nsid w:val="7DF86821"/>
    <w:multiLevelType w:val="hybridMultilevel"/>
    <w:tmpl w:val="06CE4A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6"/>
  </w:num>
  <w:num w:numId="5">
    <w:abstractNumId w:val="10"/>
  </w:num>
  <w:num w:numId="6">
    <w:abstractNumId w:val="13"/>
  </w:num>
  <w:num w:numId="7">
    <w:abstractNumId w:val="15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  <w:num w:numId="13">
    <w:abstractNumId w:val="1"/>
  </w:num>
  <w:num w:numId="14">
    <w:abstractNumId w:val="12"/>
  </w:num>
  <w:num w:numId="15">
    <w:abstractNumId w:val="16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095"/>
    <w:rsid w:val="002407F8"/>
    <w:rsid w:val="00320095"/>
    <w:rsid w:val="003D21A2"/>
    <w:rsid w:val="003E2BF8"/>
    <w:rsid w:val="00511D3B"/>
    <w:rsid w:val="005B4DEC"/>
    <w:rsid w:val="006030EE"/>
    <w:rsid w:val="00617272"/>
    <w:rsid w:val="0070481A"/>
    <w:rsid w:val="00961766"/>
    <w:rsid w:val="00A14AEE"/>
    <w:rsid w:val="00AE4B9E"/>
    <w:rsid w:val="00BD554B"/>
    <w:rsid w:val="00C728BD"/>
    <w:rsid w:val="00DD01D9"/>
    <w:rsid w:val="00E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1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095"/>
    <w:pPr>
      <w:spacing w:before="100" w:beforeAutospacing="1" w:after="100" w:afterAutospacing="1"/>
      <w:jc w:val="left"/>
    </w:pPr>
  </w:style>
  <w:style w:type="character" w:styleId="a4">
    <w:name w:val="Strong"/>
    <w:basedOn w:val="a0"/>
    <w:uiPriority w:val="22"/>
    <w:qFormat/>
    <w:rsid w:val="00320095"/>
    <w:rPr>
      <w:b/>
      <w:bCs/>
    </w:rPr>
  </w:style>
  <w:style w:type="paragraph" w:styleId="a5">
    <w:name w:val="List Paragraph"/>
    <w:basedOn w:val="a"/>
    <w:uiPriority w:val="34"/>
    <w:qFormat/>
    <w:rsid w:val="00320095"/>
    <w:pPr>
      <w:ind w:left="720"/>
      <w:contextualSpacing/>
    </w:pPr>
  </w:style>
  <w:style w:type="character" w:customStyle="1" w:styleId="fill">
    <w:name w:val="fill"/>
    <w:basedOn w:val="a0"/>
    <w:rsid w:val="00320095"/>
    <w:rPr>
      <w:b/>
      <w:bCs/>
      <w:i/>
      <w:iCs/>
      <w:color w:val="FF0000"/>
    </w:rPr>
  </w:style>
  <w:style w:type="character" w:customStyle="1" w:styleId="10">
    <w:name w:val="Заголовок 1 Знак"/>
    <w:basedOn w:val="a0"/>
    <w:link w:val="1"/>
    <w:rsid w:val="00961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6">
    <w:name w:val="Hyperlink"/>
    <w:basedOn w:val="a0"/>
    <w:rsid w:val="00DD01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D4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basedOn w:val="a"/>
    <w:rsid w:val="003D21A2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256FF490BA6C3AA8D301A5170E1678AD3A6BA8707DE56FDF62D69424165F85755FE25FF5E60425nEo4K" TargetMode="External"/><Relationship Id="rId13" Type="http://schemas.openxmlformats.org/officeDocument/2006/relationships/hyperlink" Target="consultantplus://offline/ref=5DE52967FB1E45687633046D8FB7FF7776A2EE35A774CF89E788622DAF15ADDC72798E830C70975CmAoA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C256FF490BA6C3AA8D301A5170E1678AD3A6BA8707DE56FDF62D69424165F85755FE25FF5E6042CnEo7K" TargetMode="External"/><Relationship Id="rId12" Type="http://schemas.openxmlformats.org/officeDocument/2006/relationships/hyperlink" Target="consultantplus://offline/ref=5DE52967FB1E45687633046D8FB7FF7776A2EE35A774CF89E788622DAF15ADDC72798E830C70975CmAo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256FF490BA6C3AA8D301A5170E1678AD3C64A87B73E56FDF62D69424165F85755FE25FF5E6012CnEo7K" TargetMode="External"/><Relationship Id="rId11" Type="http://schemas.openxmlformats.org/officeDocument/2006/relationships/hyperlink" Target="consultantplus://offline/ref=5DE52967FB1E45687633046D8FB7FF7776A2EE35A774CF89E788622DAF15ADDC72798E830C70975CmAo9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DE52967FB1E45687633046D8FB7FF7770A7E735A6769283EFD16E2FA81AF2CB753082820C7093m5o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256FF490BA6C3AA8D301A5170E1678AD3965A17F74E56FDF62D69424165F85755FE25FF5E6002CnEo6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И. Качкин</cp:lastModifiedBy>
  <cp:revision>3</cp:revision>
  <dcterms:created xsi:type="dcterms:W3CDTF">2020-02-18T06:53:00Z</dcterms:created>
  <dcterms:modified xsi:type="dcterms:W3CDTF">2020-02-18T14:25:00Z</dcterms:modified>
</cp:coreProperties>
</file>